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B28DC" w14:textId="77777777" w:rsidR="00072BF4" w:rsidRDefault="00F90698">
      <w:pPr>
        <w:widowControl w:val="0"/>
        <w:pBdr>
          <w:top w:val="nil"/>
          <w:left w:val="nil"/>
          <w:bottom w:val="nil"/>
          <w:right w:val="nil"/>
          <w:between w:val="nil"/>
        </w:pBdr>
        <w:spacing w:line="276" w:lineRule="auto"/>
      </w:pPr>
      <w:r>
        <w:pict w14:anchorId="7D69C8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56704;visibility:hidden;mso-wrap-edited:f;mso-width-percent:0;mso-height-percent:0;mso-width-percent:0;mso-height-percent:0">
            <o:lock v:ext="edit" selection="t"/>
          </v:shape>
        </w:pict>
      </w:r>
      <w:r>
        <w:pict w14:anchorId="5AF36D5C">
          <v:shape id="_x0000_s2051" type="#_x0000_t136" alt="" style="position:absolute;margin-left:0;margin-top:0;width:50pt;height:50pt;z-index:251657728;visibility:hidden;mso-wrap-edited:f;mso-width-percent:0;mso-height-percent:0;mso-width-percent:0;mso-height-percent:0">
            <o:lock v:ext="edit" selection="t"/>
          </v:shape>
        </w:pict>
      </w:r>
      <w:r>
        <w:pict w14:anchorId="5B98479F">
          <v:shape id="_x0000_s2050" type="#_x0000_t136" alt="" style="position:absolute;margin-left:0;margin-top:0;width:50pt;height:50pt;z-index:251658752;visibility:hidden;mso-wrap-edited:f;mso-width-percent:0;mso-height-percent:0;mso-width-percent:0;mso-height-percent:0">
            <o:lock v:ext="edit" selection="t"/>
          </v:shape>
        </w:pict>
      </w:r>
    </w:p>
    <w:p w14:paraId="4E1B5E8E" w14:textId="7DFF2086" w:rsidR="00072BF4" w:rsidRDefault="00191B83">
      <w:pPr>
        <w:pBdr>
          <w:top w:val="nil"/>
          <w:left w:val="nil"/>
          <w:bottom w:val="nil"/>
          <w:right w:val="nil"/>
          <w:between w:val="nil"/>
        </w:pBdr>
        <w:spacing w:after="280"/>
        <w:jc w:val="center"/>
        <w:rPr>
          <w:b/>
          <w:color w:val="000000"/>
        </w:rPr>
      </w:pPr>
      <w:r>
        <w:rPr>
          <w:b/>
          <w:color w:val="000000"/>
        </w:rPr>
        <w:t xml:space="preserve">Acute </w:t>
      </w:r>
      <w:r w:rsidR="00643499">
        <w:rPr>
          <w:b/>
          <w:color w:val="000000"/>
        </w:rPr>
        <w:t>O</w:t>
      </w:r>
      <w:r>
        <w:rPr>
          <w:b/>
          <w:color w:val="000000"/>
        </w:rPr>
        <w:t>ncology (AO) Job Plan Document for RCR/RCP - Draft</w:t>
      </w:r>
    </w:p>
    <w:p w14:paraId="0B07573D" w14:textId="068E3A1D" w:rsidR="00072BF4" w:rsidRDefault="00191B83">
      <w:pPr>
        <w:pBdr>
          <w:top w:val="nil"/>
          <w:left w:val="nil"/>
          <w:bottom w:val="nil"/>
          <w:right w:val="nil"/>
          <w:between w:val="nil"/>
        </w:pBdr>
        <w:rPr>
          <w:color w:val="000000"/>
        </w:rPr>
      </w:pPr>
      <w:r>
        <w:rPr>
          <w:color w:val="000000"/>
        </w:rPr>
        <w:t>The scope of acute oncology has expanded greatly over recent years, particularly as systemic treatments become more effective and complex. For instance, the advent of immune-oncology (IO) therapies ha</w:t>
      </w:r>
      <w:r w:rsidR="00643499">
        <w:rPr>
          <w:color w:val="000000"/>
        </w:rPr>
        <w:t>s</w:t>
      </w:r>
      <w:r>
        <w:rPr>
          <w:color w:val="000000"/>
        </w:rPr>
        <w:t xml:space="preserve"> led to a new set of diverse complications necessitating more expert knowledge for AO practitioners. At the same time, the incidence of c</w:t>
      </w:r>
      <w:r>
        <w:t>ancer continues to rise and patients can present to AO with both complications directly due to their cancer, as well as its treatment.</w:t>
      </w:r>
    </w:p>
    <w:p w14:paraId="33AA76FC" w14:textId="77777777" w:rsidR="00072BF4" w:rsidRDefault="00072BF4">
      <w:pPr>
        <w:pBdr>
          <w:top w:val="nil"/>
          <w:left w:val="nil"/>
          <w:bottom w:val="nil"/>
          <w:right w:val="nil"/>
          <w:between w:val="nil"/>
        </w:pBdr>
      </w:pPr>
    </w:p>
    <w:p w14:paraId="2DA36163" w14:textId="77777777" w:rsidR="00072BF4" w:rsidRDefault="00191B83">
      <w:pPr>
        <w:pBdr>
          <w:top w:val="nil"/>
          <w:left w:val="nil"/>
          <w:bottom w:val="nil"/>
          <w:right w:val="nil"/>
          <w:between w:val="nil"/>
        </w:pBdr>
        <w:rPr>
          <w:color w:val="000000"/>
        </w:rPr>
      </w:pPr>
      <w:r>
        <w:rPr>
          <w:color w:val="000000"/>
        </w:rPr>
        <w:t xml:space="preserve">The demand upon AO services is severe, with approximately 3000 calls made per day from patients to AO emergency triage lines, across England alone. At the same time, capacity for urgent care and hospital bed occupancy has become constrained across the NHS, leading to a greater need for admission avoidance and reduced length of stay. </w:t>
      </w:r>
    </w:p>
    <w:p w14:paraId="6FDBE383" w14:textId="67BEEF71" w:rsidR="00072BF4" w:rsidRDefault="00191B83">
      <w:pPr>
        <w:pBdr>
          <w:top w:val="nil"/>
          <w:left w:val="nil"/>
          <w:bottom w:val="nil"/>
          <w:right w:val="nil"/>
          <w:between w:val="nil"/>
        </w:pBdr>
        <w:spacing w:before="280" w:after="280"/>
        <w:rPr>
          <w:color w:val="000000"/>
        </w:rPr>
      </w:pPr>
      <w:r>
        <w:rPr>
          <w:color w:val="000000"/>
        </w:rPr>
        <w:t xml:space="preserve">Taken together, there is an immediate need to better define the role of oncology consultants who have AO responsibilities. This should come with support within job plans to enable delivery </w:t>
      </w:r>
      <w:r w:rsidR="00467BF8">
        <w:rPr>
          <w:color w:val="000000"/>
        </w:rPr>
        <w:t xml:space="preserve">and development </w:t>
      </w:r>
      <w:r>
        <w:rPr>
          <w:color w:val="000000"/>
        </w:rPr>
        <w:t xml:space="preserve">of safe and effective services. The aim of this document is to provide a template upon which to develop job plans for new and existing AO consultants, within medical and clinical oncology. This document recognises there are different models of care across the country, in particular between district general hospitals and larger specialist cancer centres. </w:t>
      </w:r>
    </w:p>
    <w:p w14:paraId="61B3FC8B" w14:textId="77777777" w:rsidR="00072BF4" w:rsidRDefault="00191B83">
      <w:pPr>
        <w:pBdr>
          <w:top w:val="nil"/>
          <w:left w:val="nil"/>
          <w:bottom w:val="nil"/>
          <w:right w:val="nil"/>
          <w:between w:val="nil"/>
        </w:pBdr>
        <w:spacing w:before="280" w:after="280"/>
        <w:rPr>
          <w:color w:val="000000"/>
        </w:rPr>
      </w:pPr>
      <w:r>
        <w:rPr>
          <w:color w:val="000000"/>
        </w:rPr>
        <w:t>Suggested possible responsibilities within an AOS post:</w:t>
      </w:r>
    </w:p>
    <w:p w14:paraId="50EC462C" w14:textId="77777777" w:rsidR="00072BF4" w:rsidRDefault="00191B83">
      <w:pPr>
        <w:pBdr>
          <w:top w:val="nil"/>
          <w:left w:val="nil"/>
          <w:bottom w:val="nil"/>
          <w:right w:val="nil"/>
          <w:between w:val="nil"/>
        </w:pBdr>
        <w:spacing w:before="280" w:after="280"/>
        <w:rPr>
          <w:b/>
          <w:color w:val="000000"/>
        </w:rPr>
      </w:pPr>
      <w:r>
        <w:rPr>
          <w:b/>
          <w:color w:val="000000"/>
        </w:rPr>
        <w:t xml:space="preserve">DCC </w:t>
      </w:r>
    </w:p>
    <w:p w14:paraId="134CF27C" w14:textId="77777777" w:rsidR="00072BF4" w:rsidRDefault="00191B83">
      <w:pPr>
        <w:numPr>
          <w:ilvl w:val="0"/>
          <w:numId w:val="5"/>
        </w:numPr>
        <w:pBdr>
          <w:top w:val="nil"/>
          <w:left w:val="nil"/>
          <w:bottom w:val="nil"/>
          <w:right w:val="nil"/>
          <w:between w:val="nil"/>
        </w:pBdr>
        <w:spacing w:before="280"/>
        <w:rPr>
          <w:color w:val="000000"/>
        </w:rPr>
      </w:pPr>
      <w:r>
        <w:rPr>
          <w:color w:val="000000"/>
        </w:rPr>
        <w:t>Support AOS nurses (in person/telephone/</w:t>
      </w:r>
      <w:r>
        <w:t>videoconference</w:t>
      </w:r>
      <w:r>
        <w:rPr>
          <w:color w:val="000000"/>
        </w:rPr>
        <w:t xml:space="preserve"> etc.)</w:t>
      </w:r>
    </w:p>
    <w:p w14:paraId="09FF3320" w14:textId="4EE4B020" w:rsidR="00072BF4" w:rsidRDefault="00191B83">
      <w:pPr>
        <w:numPr>
          <w:ilvl w:val="1"/>
          <w:numId w:val="5"/>
        </w:numPr>
        <w:pBdr>
          <w:top w:val="nil"/>
          <w:left w:val="nil"/>
          <w:bottom w:val="nil"/>
          <w:right w:val="nil"/>
          <w:between w:val="nil"/>
        </w:pBdr>
        <w:rPr>
          <w:color w:val="000000"/>
        </w:rPr>
      </w:pPr>
      <w:r>
        <w:rPr>
          <w:color w:val="000000"/>
        </w:rPr>
        <w:t xml:space="preserve">Complex case load; </w:t>
      </w:r>
      <w:r w:rsidR="00643499">
        <w:rPr>
          <w:color w:val="000000"/>
        </w:rPr>
        <w:t>i</w:t>
      </w:r>
      <w:r>
        <w:rPr>
          <w:color w:val="000000"/>
        </w:rPr>
        <w:t xml:space="preserve">npatient/ED/SDEC (which includes </w:t>
      </w:r>
      <w:r>
        <w:t>clinic and ward-based services)</w:t>
      </w:r>
      <w:r>
        <w:rPr>
          <w:color w:val="000000"/>
        </w:rPr>
        <w:t xml:space="preserve">, MUO, novel toxicities, </w:t>
      </w:r>
      <w:r w:rsidR="00643499">
        <w:rPr>
          <w:color w:val="000000"/>
        </w:rPr>
        <w:t>e</w:t>
      </w:r>
      <w:r>
        <w:rPr>
          <w:color w:val="000000"/>
        </w:rPr>
        <w:t xml:space="preserve">nd of life transitions, </w:t>
      </w:r>
      <w:r w:rsidR="00643499">
        <w:rPr>
          <w:color w:val="000000"/>
        </w:rPr>
        <w:t>m</w:t>
      </w:r>
      <w:r>
        <w:rPr>
          <w:color w:val="000000"/>
        </w:rPr>
        <w:t>edical comorbidity/ immunotherapy toxicity services where pr</w:t>
      </w:r>
      <w:r>
        <w:t>esent</w:t>
      </w:r>
      <w:r w:rsidR="00643499">
        <w:t>)</w:t>
      </w:r>
    </w:p>
    <w:p w14:paraId="1E590F52" w14:textId="77777777" w:rsidR="00072BF4" w:rsidRDefault="00191B83">
      <w:pPr>
        <w:numPr>
          <w:ilvl w:val="1"/>
          <w:numId w:val="5"/>
        </w:numPr>
        <w:pBdr>
          <w:top w:val="nil"/>
          <w:left w:val="nil"/>
          <w:bottom w:val="nil"/>
          <w:right w:val="nil"/>
          <w:between w:val="nil"/>
        </w:pBdr>
        <w:rPr>
          <w:color w:val="000000"/>
        </w:rPr>
      </w:pPr>
      <w:r>
        <w:rPr>
          <w:color w:val="000000"/>
        </w:rPr>
        <w:t>Challenging conversations with patients/carers</w:t>
      </w:r>
    </w:p>
    <w:p w14:paraId="59AD7535" w14:textId="77777777" w:rsidR="00072BF4" w:rsidRDefault="00191B83">
      <w:pPr>
        <w:numPr>
          <w:ilvl w:val="0"/>
          <w:numId w:val="5"/>
        </w:numPr>
        <w:pBdr>
          <w:top w:val="nil"/>
          <w:left w:val="nil"/>
          <w:bottom w:val="nil"/>
          <w:right w:val="nil"/>
          <w:between w:val="nil"/>
        </w:pBdr>
        <w:rPr>
          <w:color w:val="000000"/>
        </w:rPr>
      </w:pPr>
      <w:r>
        <w:rPr>
          <w:color w:val="000000"/>
        </w:rPr>
        <w:t>Acute Oncology MDTs</w:t>
      </w:r>
    </w:p>
    <w:p w14:paraId="6E7669D6" w14:textId="77777777" w:rsidR="00072BF4" w:rsidRDefault="00191B83">
      <w:pPr>
        <w:numPr>
          <w:ilvl w:val="1"/>
          <w:numId w:val="5"/>
        </w:numPr>
        <w:pBdr>
          <w:top w:val="nil"/>
          <w:left w:val="nil"/>
          <w:bottom w:val="nil"/>
          <w:right w:val="nil"/>
          <w:between w:val="nil"/>
        </w:pBdr>
        <w:rPr>
          <w:color w:val="000000"/>
        </w:rPr>
      </w:pPr>
      <w:r>
        <w:rPr>
          <w:color w:val="000000"/>
        </w:rPr>
        <w:t>Team meetings/Board Rounds for weekly AO Caseload</w:t>
      </w:r>
    </w:p>
    <w:p w14:paraId="4FC7330C" w14:textId="77777777" w:rsidR="00072BF4" w:rsidRDefault="00191B83">
      <w:pPr>
        <w:numPr>
          <w:ilvl w:val="1"/>
          <w:numId w:val="5"/>
        </w:numPr>
        <w:pBdr>
          <w:top w:val="nil"/>
          <w:left w:val="nil"/>
          <w:bottom w:val="nil"/>
          <w:right w:val="nil"/>
          <w:between w:val="nil"/>
        </w:pBdr>
        <w:rPr>
          <w:color w:val="000000"/>
        </w:rPr>
      </w:pPr>
      <w:r>
        <w:rPr>
          <w:color w:val="000000"/>
        </w:rPr>
        <w:t>MUO MDT</w:t>
      </w:r>
    </w:p>
    <w:p w14:paraId="27FE3A63" w14:textId="77777777" w:rsidR="00072BF4" w:rsidRDefault="00191B83">
      <w:pPr>
        <w:numPr>
          <w:ilvl w:val="0"/>
          <w:numId w:val="5"/>
        </w:numPr>
        <w:pBdr>
          <w:top w:val="nil"/>
          <w:left w:val="nil"/>
          <w:bottom w:val="nil"/>
          <w:right w:val="nil"/>
          <w:between w:val="nil"/>
        </w:pBdr>
        <w:rPr>
          <w:color w:val="000000"/>
        </w:rPr>
      </w:pPr>
      <w:r>
        <w:rPr>
          <w:color w:val="000000"/>
        </w:rPr>
        <w:t>In patient ward rounds</w:t>
      </w:r>
    </w:p>
    <w:p w14:paraId="5F12B870" w14:textId="77777777" w:rsidR="00072BF4" w:rsidRDefault="00191B83">
      <w:pPr>
        <w:numPr>
          <w:ilvl w:val="1"/>
          <w:numId w:val="5"/>
        </w:numPr>
        <w:pBdr>
          <w:top w:val="nil"/>
          <w:left w:val="nil"/>
          <w:bottom w:val="nil"/>
          <w:right w:val="nil"/>
          <w:between w:val="nil"/>
        </w:pBdr>
        <w:rPr>
          <w:color w:val="000000"/>
        </w:rPr>
      </w:pPr>
      <w:r>
        <w:rPr>
          <w:color w:val="000000"/>
        </w:rPr>
        <w:t>Focus on complex cases</w:t>
      </w:r>
    </w:p>
    <w:p w14:paraId="6C3A7DAC" w14:textId="77777777" w:rsidR="00072BF4" w:rsidRDefault="00191B83">
      <w:pPr>
        <w:numPr>
          <w:ilvl w:val="0"/>
          <w:numId w:val="5"/>
        </w:numPr>
        <w:pBdr>
          <w:top w:val="nil"/>
          <w:left w:val="nil"/>
          <w:bottom w:val="nil"/>
          <w:right w:val="nil"/>
          <w:between w:val="nil"/>
        </w:pBdr>
        <w:rPr>
          <w:color w:val="000000"/>
        </w:rPr>
      </w:pPr>
      <w:r>
        <w:rPr>
          <w:color w:val="000000"/>
        </w:rPr>
        <w:t>SDEC (Same Day Emergency Centre) sessions</w:t>
      </w:r>
    </w:p>
    <w:p w14:paraId="1AF41949" w14:textId="77777777" w:rsidR="00072BF4" w:rsidRDefault="00191B83">
      <w:pPr>
        <w:numPr>
          <w:ilvl w:val="1"/>
          <w:numId w:val="5"/>
        </w:numPr>
        <w:pBdr>
          <w:top w:val="nil"/>
          <w:left w:val="nil"/>
          <w:bottom w:val="nil"/>
          <w:right w:val="nil"/>
          <w:between w:val="nil"/>
        </w:pBdr>
        <w:rPr>
          <w:color w:val="000000"/>
        </w:rPr>
      </w:pPr>
      <w:r>
        <w:rPr>
          <w:color w:val="000000"/>
        </w:rPr>
        <w:t>Oncology hot clinics (which incorporate more “outpatient like” support for AO assessment and treatment)</w:t>
      </w:r>
    </w:p>
    <w:p w14:paraId="217ACB48" w14:textId="77777777" w:rsidR="00072BF4" w:rsidRDefault="00191B83">
      <w:pPr>
        <w:numPr>
          <w:ilvl w:val="1"/>
          <w:numId w:val="5"/>
        </w:numPr>
        <w:pBdr>
          <w:top w:val="nil"/>
          <w:left w:val="nil"/>
          <w:bottom w:val="nil"/>
          <w:right w:val="nil"/>
          <w:between w:val="nil"/>
        </w:pBdr>
        <w:rPr>
          <w:color w:val="000000"/>
        </w:rPr>
      </w:pPr>
      <w:r>
        <w:rPr>
          <w:color w:val="000000"/>
        </w:rPr>
        <w:t>Oncology SDEC (standalone or aligned with Medical SDEC)</w:t>
      </w:r>
    </w:p>
    <w:p w14:paraId="7ED540C0" w14:textId="77777777" w:rsidR="00072BF4" w:rsidRDefault="00191B83">
      <w:pPr>
        <w:numPr>
          <w:ilvl w:val="0"/>
          <w:numId w:val="5"/>
        </w:numPr>
        <w:pBdr>
          <w:top w:val="nil"/>
          <w:left w:val="nil"/>
          <w:bottom w:val="nil"/>
          <w:right w:val="nil"/>
          <w:between w:val="nil"/>
        </w:pBdr>
        <w:rPr>
          <w:color w:val="000000"/>
        </w:rPr>
      </w:pPr>
      <w:r>
        <w:rPr>
          <w:color w:val="000000"/>
        </w:rPr>
        <w:t>CAU/CUC (Clinical Assessment Units/ Centres for Urgent Care) sessions</w:t>
      </w:r>
    </w:p>
    <w:p w14:paraId="5621FD69" w14:textId="54DBFC42" w:rsidR="00072BF4" w:rsidRDefault="00191B83">
      <w:pPr>
        <w:numPr>
          <w:ilvl w:val="1"/>
          <w:numId w:val="5"/>
        </w:numPr>
        <w:pBdr>
          <w:top w:val="nil"/>
          <w:left w:val="nil"/>
          <w:bottom w:val="nil"/>
          <w:right w:val="nil"/>
          <w:between w:val="nil"/>
        </w:pBdr>
        <w:rPr>
          <w:color w:val="000000"/>
        </w:rPr>
      </w:pPr>
      <w:r>
        <w:rPr>
          <w:color w:val="000000"/>
        </w:rPr>
        <w:t>Specialist AO Clinical leadership (minimum 1</w:t>
      </w:r>
      <w:r w:rsidR="00643499">
        <w:rPr>
          <w:color w:val="000000"/>
        </w:rPr>
        <w:t xml:space="preserve"> PA</w:t>
      </w:r>
      <w:r>
        <w:rPr>
          <w:color w:val="000000"/>
        </w:rPr>
        <w:t xml:space="preserve"> per week) </w:t>
      </w:r>
    </w:p>
    <w:p w14:paraId="71038221" w14:textId="77777777" w:rsidR="00072BF4" w:rsidRDefault="00191B83">
      <w:pPr>
        <w:numPr>
          <w:ilvl w:val="0"/>
          <w:numId w:val="5"/>
        </w:numPr>
        <w:pBdr>
          <w:top w:val="nil"/>
          <w:left w:val="nil"/>
          <w:bottom w:val="nil"/>
          <w:right w:val="nil"/>
          <w:between w:val="nil"/>
        </w:pBdr>
        <w:rPr>
          <w:color w:val="000000"/>
        </w:rPr>
      </w:pPr>
      <w:r>
        <w:rPr>
          <w:color w:val="000000"/>
        </w:rPr>
        <w:t>ED support</w:t>
      </w:r>
    </w:p>
    <w:p w14:paraId="2EA415CA" w14:textId="364593D1" w:rsidR="00072BF4" w:rsidRDefault="00191B83">
      <w:pPr>
        <w:numPr>
          <w:ilvl w:val="1"/>
          <w:numId w:val="5"/>
        </w:numPr>
        <w:pBdr>
          <w:top w:val="nil"/>
          <w:left w:val="nil"/>
          <w:bottom w:val="nil"/>
          <w:right w:val="nil"/>
          <w:between w:val="nil"/>
        </w:pBdr>
        <w:rPr>
          <w:color w:val="000000"/>
        </w:rPr>
      </w:pPr>
      <w:r>
        <w:rPr>
          <w:color w:val="000000"/>
        </w:rPr>
        <w:lastRenderedPageBreak/>
        <w:t xml:space="preserve">Oncology in reach models, </w:t>
      </w:r>
      <w:r w:rsidR="00643499">
        <w:rPr>
          <w:color w:val="000000"/>
        </w:rPr>
        <w:t>s</w:t>
      </w:r>
      <w:r>
        <w:rPr>
          <w:color w:val="000000"/>
        </w:rPr>
        <w:t>upporting Advanced Nurse Practitioner (ANP)-led DCC, hot clinics</w:t>
      </w:r>
    </w:p>
    <w:p w14:paraId="67E4AC24" w14:textId="77777777" w:rsidR="00072BF4" w:rsidRDefault="00191B83">
      <w:pPr>
        <w:numPr>
          <w:ilvl w:val="0"/>
          <w:numId w:val="5"/>
        </w:numPr>
        <w:pBdr>
          <w:top w:val="nil"/>
          <w:left w:val="nil"/>
          <w:bottom w:val="nil"/>
          <w:right w:val="nil"/>
          <w:between w:val="nil"/>
        </w:pBdr>
        <w:rPr>
          <w:color w:val="000000"/>
        </w:rPr>
      </w:pPr>
      <w:r>
        <w:rPr>
          <w:color w:val="000000"/>
        </w:rPr>
        <w:t>Hotline Support</w:t>
      </w:r>
    </w:p>
    <w:p w14:paraId="4AACBF0A" w14:textId="2E8BA8B7" w:rsidR="00072BF4" w:rsidRDefault="00191B83">
      <w:pPr>
        <w:numPr>
          <w:ilvl w:val="1"/>
          <w:numId w:val="5"/>
        </w:numPr>
        <w:pBdr>
          <w:top w:val="nil"/>
          <w:left w:val="nil"/>
          <w:bottom w:val="nil"/>
          <w:right w:val="nil"/>
          <w:between w:val="nil"/>
        </w:pBdr>
        <w:rPr>
          <w:color w:val="000000"/>
        </w:rPr>
      </w:pPr>
      <w:r>
        <w:rPr>
          <w:color w:val="000000"/>
        </w:rPr>
        <w:t xml:space="preserve">Senior </w:t>
      </w:r>
      <w:r w:rsidR="00643499">
        <w:rPr>
          <w:color w:val="000000"/>
        </w:rPr>
        <w:t>d</w:t>
      </w:r>
      <w:r>
        <w:rPr>
          <w:color w:val="000000"/>
        </w:rPr>
        <w:t xml:space="preserve">ecision maker role, </w:t>
      </w:r>
      <w:r w:rsidR="00643499">
        <w:rPr>
          <w:color w:val="000000"/>
        </w:rPr>
        <w:t>v</w:t>
      </w:r>
      <w:r>
        <w:rPr>
          <w:color w:val="000000"/>
        </w:rPr>
        <w:t>ideo-assisted specialist triage</w:t>
      </w:r>
    </w:p>
    <w:p w14:paraId="6029B3EE" w14:textId="77777777" w:rsidR="00072BF4" w:rsidRDefault="00191B83">
      <w:pPr>
        <w:numPr>
          <w:ilvl w:val="0"/>
          <w:numId w:val="5"/>
        </w:numPr>
        <w:pBdr>
          <w:top w:val="nil"/>
          <w:left w:val="nil"/>
          <w:bottom w:val="nil"/>
          <w:right w:val="nil"/>
          <w:between w:val="nil"/>
        </w:pBdr>
        <w:rPr>
          <w:color w:val="000000"/>
        </w:rPr>
      </w:pPr>
      <w:r>
        <w:rPr>
          <w:color w:val="000000"/>
        </w:rPr>
        <w:t>Family meetings</w:t>
      </w:r>
    </w:p>
    <w:p w14:paraId="3AE88E5F" w14:textId="77777777" w:rsidR="00072BF4" w:rsidRDefault="00191B83">
      <w:pPr>
        <w:numPr>
          <w:ilvl w:val="1"/>
          <w:numId w:val="5"/>
        </w:numPr>
        <w:pBdr>
          <w:top w:val="nil"/>
          <w:left w:val="nil"/>
          <w:bottom w:val="nil"/>
          <w:right w:val="nil"/>
          <w:between w:val="nil"/>
        </w:pBdr>
        <w:rPr>
          <w:color w:val="000000"/>
        </w:rPr>
      </w:pPr>
      <w:r>
        <w:rPr>
          <w:color w:val="000000"/>
        </w:rPr>
        <w:t>Supporting complaints and quality agenda</w:t>
      </w:r>
    </w:p>
    <w:p w14:paraId="06AAB559" w14:textId="77777777" w:rsidR="00072BF4" w:rsidRDefault="00191B83">
      <w:pPr>
        <w:numPr>
          <w:ilvl w:val="0"/>
          <w:numId w:val="5"/>
        </w:numPr>
        <w:pBdr>
          <w:top w:val="nil"/>
          <w:left w:val="nil"/>
          <w:bottom w:val="nil"/>
          <w:right w:val="nil"/>
          <w:between w:val="nil"/>
        </w:pBdr>
        <w:rPr>
          <w:color w:val="000000"/>
        </w:rPr>
      </w:pPr>
      <w:r>
        <w:rPr>
          <w:color w:val="000000"/>
        </w:rPr>
        <w:t>MUO service/ New Cancer Diagnoses work</w:t>
      </w:r>
    </w:p>
    <w:p w14:paraId="5DFBBAD9" w14:textId="6919CD77" w:rsidR="00072BF4" w:rsidRDefault="00191B83">
      <w:pPr>
        <w:numPr>
          <w:ilvl w:val="1"/>
          <w:numId w:val="5"/>
        </w:numPr>
        <w:pBdr>
          <w:top w:val="nil"/>
          <w:left w:val="nil"/>
          <w:bottom w:val="nil"/>
          <w:right w:val="nil"/>
          <w:between w:val="nil"/>
        </w:pBdr>
        <w:rPr>
          <w:color w:val="000000"/>
        </w:rPr>
      </w:pPr>
      <w:r>
        <w:rPr>
          <w:color w:val="000000"/>
        </w:rPr>
        <w:t>MUO and Non</w:t>
      </w:r>
      <w:r w:rsidR="00643499">
        <w:rPr>
          <w:color w:val="000000"/>
        </w:rPr>
        <w:t>-</w:t>
      </w:r>
      <w:r>
        <w:rPr>
          <w:color w:val="000000"/>
        </w:rPr>
        <w:t xml:space="preserve">Specific Interface, </w:t>
      </w:r>
      <w:r w:rsidR="00643499">
        <w:rPr>
          <w:color w:val="000000"/>
        </w:rPr>
        <w:t>s</w:t>
      </w:r>
      <w:r>
        <w:rPr>
          <w:color w:val="000000"/>
        </w:rPr>
        <w:t xml:space="preserve">pecialist CUP service, </w:t>
      </w:r>
      <w:r w:rsidR="00643499">
        <w:rPr>
          <w:color w:val="000000"/>
        </w:rPr>
        <w:t>e</w:t>
      </w:r>
      <w:r>
        <w:rPr>
          <w:color w:val="000000"/>
        </w:rPr>
        <w:t xml:space="preserve">mergency presentation of </w:t>
      </w:r>
      <w:r w:rsidR="00643499">
        <w:rPr>
          <w:color w:val="000000"/>
        </w:rPr>
        <w:t>c</w:t>
      </w:r>
      <w:r>
        <w:rPr>
          <w:color w:val="000000"/>
        </w:rPr>
        <w:t>ancer</w:t>
      </w:r>
    </w:p>
    <w:p w14:paraId="1D3BF46B" w14:textId="77777777" w:rsidR="00072BF4" w:rsidRDefault="00191B83">
      <w:pPr>
        <w:numPr>
          <w:ilvl w:val="0"/>
          <w:numId w:val="5"/>
        </w:numPr>
        <w:pBdr>
          <w:top w:val="nil"/>
          <w:left w:val="nil"/>
          <w:bottom w:val="nil"/>
          <w:right w:val="nil"/>
          <w:between w:val="nil"/>
        </w:pBdr>
        <w:rPr>
          <w:color w:val="000000"/>
        </w:rPr>
      </w:pPr>
      <w:r>
        <w:rPr>
          <w:color w:val="000000"/>
        </w:rPr>
        <w:t>Communication with other teams/GPs</w:t>
      </w:r>
    </w:p>
    <w:p w14:paraId="201C81B1" w14:textId="0D4D6CB7" w:rsidR="00072BF4" w:rsidRDefault="00191B83">
      <w:pPr>
        <w:numPr>
          <w:ilvl w:val="1"/>
          <w:numId w:val="5"/>
        </w:numPr>
        <w:pBdr>
          <w:top w:val="nil"/>
          <w:left w:val="nil"/>
          <w:bottom w:val="nil"/>
          <w:right w:val="nil"/>
          <w:between w:val="nil"/>
        </w:pBdr>
        <w:rPr>
          <w:color w:val="000000"/>
        </w:rPr>
      </w:pPr>
      <w:r>
        <w:rPr>
          <w:color w:val="000000"/>
        </w:rPr>
        <w:t xml:space="preserve">Optimising </w:t>
      </w:r>
      <w:r w:rsidR="00643499">
        <w:rPr>
          <w:color w:val="000000"/>
        </w:rPr>
        <w:t>c</w:t>
      </w:r>
      <w:r>
        <w:rPr>
          <w:color w:val="000000"/>
        </w:rPr>
        <w:t xml:space="preserve">linical </w:t>
      </w:r>
      <w:r w:rsidR="00643499">
        <w:rPr>
          <w:color w:val="000000"/>
        </w:rPr>
        <w:t>c</w:t>
      </w:r>
      <w:r>
        <w:rPr>
          <w:color w:val="000000"/>
        </w:rPr>
        <w:t xml:space="preserve">ommunication between site specialist teams, secondary care, primary care and AO </w:t>
      </w:r>
    </w:p>
    <w:p w14:paraId="00A82E75" w14:textId="77777777" w:rsidR="00072BF4" w:rsidRDefault="00191B83">
      <w:pPr>
        <w:numPr>
          <w:ilvl w:val="0"/>
          <w:numId w:val="5"/>
        </w:numPr>
        <w:pBdr>
          <w:top w:val="nil"/>
          <w:left w:val="nil"/>
          <w:bottom w:val="nil"/>
          <w:right w:val="nil"/>
          <w:between w:val="nil"/>
        </w:pBdr>
        <w:rPr>
          <w:color w:val="000000"/>
        </w:rPr>
      </w:pPr>
      <w:r>
        <w:rPr>
          <w:color w:val="000000"/>
        </w:rPr>
        <w:t>Remote support (with appropriate governance)</w:t>
      </w:r>
    </w:p>
    <w:p w14:paraId="4F0AF919" w14:textId="77777777" w:rsidR="00072BF4" w:rsidRDefault="00191B83">
      <w:pPr>
        <w:numPr>
          <w:ilvl w:val="1"/>
          <w:numId w:val="5"/>
        </w:numPr>
        <w:pBdr>
          <w:top w:val="nil"/>
          <w:left w:val="nil"/>
          <w:bottom w:val="nil"/>
          <w:right w:val="nil"/>
          <w:between w:val="nil"/>
        </w:pBdr>
        <w:rPr>
          <w:color w:val="000000"/>
        </w:rPr>
      </w:pPr>
      <w:r>
        <w:rPr>
          <w:color w:val="000000"/>
        </w:rPr>
        <w:t xml:space="preserve">Virtual Consultations, team meetings </w:t>
      </w:r>
    </w:p>
    <w:p w14:paraId="73030F91" w14:textId="77777777" w:rsidR="00072BF4" w:rsidRDefault="00191B83">
      <w:pPr>
        <w:numPr>
          <w:ilvl w:val="0"/>
          <w:numId w:val="5"/>
        </w:numPr>
        <w:pBdr>
          <w:top w:val="nil"/>
          <w:left w:val="nil"/>
          <w:bottom w:val="nil"/>
          <w:right w:val="nil"/>
          <w:between w:val="nil"/>
        </w:pBdr>
        <w:rPr>
          <w:color w:val="000000"/>
        </w:rPr>
      </w:pPr>
      <w:r>
        <w:rPr>
          <w:color w:val="000000"/>
        </w:rPr>
        <w:t>Virtual Wards</w:t>
      </w:r>
    </w:p>
    <w:p w14:paraId="57793106" w14:textId="28CB789A" w:rsidR="00072BF4" w:rsidRDefault="00191B83">
      <w:pPr>
        <w:numPr>
          <w:ilvl w:val="1"/>
          <w:numId w:val="5"/>
        </w:numPr>
        <w:pBdr>
          <w:top w:val="nil"/>
          <w:left w:val="nil"/>
          <w:bottom w:val="nil"/>
          <w:right w:val="nil"/>
          <w:between w:val="nil"/>
        </w:pBdr>
        <w:rPr>
          <w:color w:val="000000"/>
        </w:rPr>
      </w:pPr>
      <w:r>
        <w:rPr>
          <w:color w:val="000000"/>
        </w:rPr>
        <w:t xml:space="preserve">Supporting or leading on </w:t>
      </w:r>
      <w:r w:rsidR="00643499">
        <w:rPr>
          <w:color w:val="000000"/>
        </w:rPr>
        <w:t>c</w:t>
      </w:r>
      <w:r>
        <w:rPr>
          <w:color w:val="000000"/>
        </w:rPr>
        <w:t xml:space="preserve">ancer </w:t>
      </w:r>
      <w:r w:rsidR="00643499">
        <w:rPr>
          <w:color w:val="000000"/>
        </w:rPr>
        <w:t>v</w:t>
      </w:r>
      <w:r>
        <w:rPr>
          <w:color w:val="000000"/>
        </w:rPr>
        <w:t xml:space="preserve">irtual </w:t>
      </w:r>
      <w:r w:rsidR="00643499">
        <w:rPr>
          <w:color w:val="000000"/>
        </w:rPr>
        <w:t>w</w:t>
      </w:r>
      <w:r>
        <w:rPr>
          <w:color w:val="000000"/>
        </w:rPr>
        <w:t xml:space="preserve">ard </w:t>
      </w:r>
      <w:r w:rsidR="00643499">
        <w:rPr>
          <w:color w:val="000000"/>
        </w:rPr>
        <w:t>o</w:t>
      </w:r>
      <w:r>
        <w:rPr>
          <w:color w:val="000000"/>
        </w:rPr>
        <w:t xml:space="preserve">ffer </w:t>
      </w:r>
    </w:p>
    <w:p w14:paraId="5F5A9D0D" w14:textId="77777777" w:rsidR="00072BF4" w:rsidRDefault="00191B83">
      <w:pPr>
        <w:numPr>
          <w:ilvl w:val="0"/>
          <w:numId w:val="5"/>
        </w:numPr>
        <w:pBdr>
          <w:top w:val="nil"/>
          <w:left w:val="nil"/>
          <w:bottom w:val="nil"/>
          <w:right w:val="nil"/>
          <w:between w:val="nil"/>
        </w:pBdr>
        <w:rPr>
          <w:color w:val="000000"/>
        </w:rPr>
      </w:pPr>
      <w:r>
        <w:rPr>
          <w:color w:val="000000"/>
        </w:rPr>
        <w:t>Cross cover</w:t>
      </w:r>
    </w:p>
    <w:p w14:paraId="3247EED0" w14:textId="20DE87BC" w:rsidR="00072BF4" w:rsidRDefault="00643499">
      <w:pPr>
        <w:numPr>
          <w:ilvl w:val="1"/>
          <w:numId w:val="5"/>
        </w:numPr>
        <w:pBdr>
          <w:top w:val="nil"/>
          <w:left w:val="nil"/>
          <w:bottom w:val="nil"/>
          <w:right w:val="nil"/>
          <w:between w:val="nil"/>
        </w:pBdr>
        <w:spacing w:after="280"/>
        <w:rPr>
          <w:color w:val="000000"/>
        </w:rPr>
      </w:pPr>
      <w:r>
        <w:rPr>
          <w:color w:val="000000"/>
        </w:rPr>
        <w:t>Either within a trust or supporting an Alliance-level (regional) rota</w:t>
      </w:r>
    </w:p>
    <w:p w14:paraId="0CA17B68" w14:textId="77777777" w:rsidR="00072BF4" w:rsidRDefault="00191B83">
      <w:pPr>
        <w:pBdr>
          <w:top w:val="nil"/>
          <w:left w:val="nil"/>
          <w:bottom w:val="nil"/>
          <w:right w:val="nil"/>
          <w:between w:val="nil"/>
        </w:pBdr>
        <w:spacing w:before="280" w:after="280"/>
        <w:rPr>
          <w:b/>
          <w:color w:val="000000"/>
        </w:rPr>
      </w:pPr>
      <w:r>
        <w:rPr>
          <w:b/>
          <w:color w:val="000000"/>
        </w:rPr>
        <w:t>SPA</w:t>
      </w:r>
    </w:p>
    <w:p w14:paraId="2A07F017" w14:textId="77777777" w:rsidR="00072BF4" w:rsidRDefault="00191B83">
      <w:pPr>
        <w:numPr>
          <w:ilvl w:val="0"/>
          <w:numId w:val="6"/>
        </w:numPr>
        <w:pBdr>
          <w:top w:val="nil"/>
          <w:left w:val="nil"/>
          <w:bottom w:val="nil"/>
          <w:right w:val="nil"/>
          <w:between w:val="nil"/>
        </w:pBdr>
        <w:spacing w:before="280"/>
        <w:rPr>
          <w:color w:val="000000"/>
        </w:rPr>
      </w:pPr>
      <w:r>
        <w:rPr>
          <w:color w:val="000000"/>
        </w:rPr>
        <w:t>Teaching/training</w:t>
      </w:r>
    </w:p>
    <w:p w14:paraId="0D927BC0" w14:textId="77777777" w:rsidR="00072BF4" w:rsidRDefault="00191B83">
      <w:pPr>
        <w:numPr>
          <w:ilvl w:val="1"/>
          <w:numId w:val="6"/>
        </w:numPr>
        <w:pBdr>
          <w:top w:val="nil"/>
          <w:left w:val="nil"/>
          <w:bottom w:val="nil"/>
          <w:right w:val="nil"/>
          <w:between w:val="nil"/>
        </w:pBdr>
        <w:rPr>
          <w:color w:val="000000"/>
        </w:rPr>
      </w:pPr>
      <w:r>
        <w:rPr>
          <w:color w:val="000000"/>
        </w:rPr>
        <w:t>Supporting Trust level AO education (Generalists) – hospital &amp; community</w:t>
      </w:r>
    </w:p>
    <w:p w14:paraId="47A21C9D" w14:textId="77777777" w:rsidR="00072BF4" w:rsidRDefault="00191B83">
      <w:pPr>
        <w:numPr>
          <w:ilvl w:val="1"/>
          <w:numId w:val="6"/>
        </w:numPr>
        <w:pBdr>
          <w:top w:val="nil"/>
          <w:left w:val="nil"/>
          <w:bottom w:val="nil"/>
          <w:right w:val="nil"/>
          <w:between w:val="nil"/>
        </w:pBdr>
        <w:rPr>
          <w:color w:val="000000"/>
        </w:rPr>
      </w:pPr>
      <w:r>
        <w:rPr>
          <w:color w:val="000000"/>
        </w:rPr>
        <w:t>Specialist AO Education for Oncologists – complex, rare toxicities, Emergency presentation (Type I-III)</w:t>
      </w:r>
    </w:p>
    <w:p w14:paraId="31307ECA" w14:textId="77777777" w:rsidR="00072BF4" w:rsidRDefault="00191B83">
      <w:pPr>
        <w:numPr>
          <w:ilvl w:val="1"/>
          <w:numId w:val="6"/>
        </w:numPr>
        <w:pBdr>
          <w:top w:val="nil"/>
          <w:left w:val="nil"/>
          <w:bottom w:val="nil"/>
          <w:right w:val="nil"/>
          <w:between w:val="nil"/>
        </w:pBdr>
        <w:rPr>
          <w:color w:val="000000"/>
        </w:rPr>
      </w:pPr>
      <w:r>
        <w:rPr>
          <w:color w:val="000000"/>
        </w:rPr>
        <w:t>Competency of AO nurses and wider team</w:t>
      </w:r>
    </w:p>
    <w:p w14:paraId="2C7CD75D" w14:textId="77777777" w:rsidR="00072BF4" w:rsidRDefault="00191B83">
      <w:pPr>
        <w:numPr>
          <w:ilvl w:val="1"/>
          <w:numId w:val="6"/>
        </w:numPr>
        <w:pBdr>
          <w:top w:val="nil"/>
          <w:left w:val="nil"/>
          <w:bottom w:val="nil"/>
          <w:right w:val="nil"/>
          <w:between w:val="nil"/>
        </w:pBdr>
        <w:rPr>
          <w:color w:val="000000"/>
        </w:rPr>
      </w:pPr>
      <w:r>
        <w:rPr>
          <w:color w:val="000000"/>
        </w:rPr>
        <w:t>Competency of Oncology SpRs (AO Curriculum)</w:t>
      </w:r>
    </w:p>
    <w:p w14:paraId="4C5EC54E" w14:textId="77777777" w:rsidR="00072BF4" w:rsidRDefault="00191B83">
      <w:pPr>
        <w:numPr>
          <w:ilvl w:val="0"/>
          <w:numId w:val="6"/>
        </w:numPr>
        <w:pBdr>
          <w:top w:val="nil"/>
          <w:left w:val="nil"/>
          <w:bottom w:val="nil"/>
          <w:right w:val="nil"/>
          <w:between w:val="nil"/>
        </w:pBdr>
        <w:rPr>
          <w:color w:val="000000"/>
        </w:rPr>
      </w:pPr>
      <w:r>
        <w:rPr>
          <w:color w:val="000000"/>
        </w:rPr>
        <w:t>Service development</w:t>
      </w:r>
    </w:p>
    <w:p w14:paraId="6AC415DA" w14:textId="5E6EBDD9" w:rsidR="00072BF4" w:rsidRDefault="00191B83">
      <w:pPr>
        <w:numPr>
          <w:ilvl w:val="1"/>
          <w:numId w:val="6"/>
        </w:numPr>
        <w:pBdr>
          <w:top w:val="nil"/>
          <w:left w:val="nil"/>
          <w:bottom w:val="nil"/>
          <w:right w:val="nil"/>
          <w:between w:val="nil"/>
        </w:pBdr>
        <w:rPr>
          <w:color w:val="000000"/>
        </w:rPr>
      </w:pPr>
      <w:r>
        <w:rPr>
          <w:color w:val="000000"/>
        </w:rPr>
        <w:t>QIP, Urgent Cancer Care transformation</w:t>
      </w:r>
    </w:p>
    <w:p w14:paraId="7F874833" w14:textId="77777777" w:rsidR="00072BF4" w:rsidRDefault="00191B83">
      <w:pPr>
        <w:numPr>
          <w:ilvl w:val="0"/>
          <w:numId w:val="6"/>
        </w:numPr>
        <w:pBdr>
          <w:top w:val="nil"/>
          <w:left w:val="nil"/>
          <w:bottom w:val="nil"/>
          <w:right w:val="nil"/>
          <w:between w:val="nil"/>
        </w:pBdr>
        <w:rPr>
          <w:color w:val="000000"/>
        </w:rPr>
      </w:pPr>
      <w:r>
        <w:rPr>
          <w:color w:val="000000"/>
        </w:rPr>
        <w:t>Management- trust level</w:t>
      </w:r>
    </w:p>
    <w:p w14:paraId="03E9BDF9" w14:textId="77777777" w:rsidR="00072BF4" w:rsidRDefault="00191B83">
      <w:pPr>
        <w:numPr>
          <w:ilvl w:val="1"/>
          <w:numId w:val="6"/>
        </w:numPr>
        <w:pBdr>
          <w:top w:val="nil"/>
          <w:left w:val="nil"/>
          <w:bottom w:val="nil"/>
          <w:right w:val="nil"/>
          <w:between w:val="nil"/>
        </w:pBdr>
        <w:rPr>
          <w:color w:val="000000"/>
        </w:rPr>
      </w:pPr>
      <w:r>
        <w:rPr>
          <w:color w:val="000000"/>
        </w:rPr>
        <w:t>Clinical Leadership at Trust Operational and Performance meetings</w:t>
      </w:r>
    </w:p>
    <w:p w14:paraId="3929AD15" w14:textId="77777777" w:rsidR="00072BF4" w:rsidRDefault="00191B83">
      <w:pPr>
        <w:numPr>
          <w:ilvl w:val="0"/>
          <w:numId w:val="6"/>
        </w:numPr>
        <w:pBdr>
          <w:top w:val="nil"/>
          <w:left w:val="nil"/>
          <w:bottom w:val="nil"/>
          <w:right w:val="nil"/>
          <w:between w:val="nil"/>
        </w:pBdr>
        <w:rPr>
          <w:color w:val="000000"/>
        </w:rPr>
      </w:pPr>
      <w:r>
        <w:rPr>
          <w:color w:val="000000"/>
        </w:rPr>
        <w:t>Management- alliance level</w:t>
      </w:r>
    </w:p>
    <w:p w14:paraId="0EE1DE3E" w14:textId="77777777" w:rsidR="00072BF4" w:rsidRDefault="00191B83">
      <w:pPr>
        <w:numPr>
          <w:ilvl w:val="1"/>
          <w:numId w:val="6"/>
        </w:numPr>
        <w:pBdr>
          <w:top w:val="nil"/>
          <w:left w:val="nil"/>
          <w:bottom w:val="nil"/>
          <w:right w:val="nil"/>
          <w:between w:val="nil"/>
        </w:pBdr>
        <w:rPr>
          <w:color w:val="000000"/>
        </w:rPr>
      </w:pPr>
      <w:r>
        <w:rPr>
          <w:color w:val="000000"/>
        </w:rPr>
        <w:t>Clinical Leadership at Alliance/Regional level</w:t>
      </w:r>
    </w:p>
    <w:p w14:paraId="0A179B50" w14:textId="77777777" w:rsidR="00072BF4" w:rsidRDefault="00191B83">
      <w:pPr>
        <w:numPr>
          <w:ilvl w:val="0"/>
          <w:numId w:val="6"/>
        </w:numPr>
        <w:pBdr>
          <w:top w:val="nil"/>
          <w:left w:val="nil"/>
          <w:bottom w:val="nil"/>
          <w:right w:val="nil"/>
          <w:between w:val="nil"/>
        </w:pBdr>
        <w:rPr>
          <w:color w:val="000000"/>
        </w:rPr>
      </w:pPr>
      <w:r>
        <w:rPr>
          <w:color w:val="000000"/>
        </w:rPr>
        <w:t>Audit</w:t>
      </w:r>
    </w:p>
    <w:p w14:paraId="77ACC7B0" w14:textId="663C4598" w:rsidR="002C0A42" w:rsidRDefault="002C0A42" w:rsidP="00751FC9">
      <w:pPr>
        <w:pBdr>
          <w:top w:val="nil"/>
          <w:left w:val="nil"/>
          <w:bottom w:val="nil"/>
          <w:right w:val="nil"/>
          <w:between w:val="nil"/>
        </w:pBdr>
        <w:ind w:left="720"/>
        <w:rPr>
          <w:color w:val="000000"/>
        </w:rPr>
      </w:pPr>
      <w:r>
        <w:rPr>
          <w:color w:val="000000"/>
        </w:rPr>
        <w:t>a. Neutropaenic Sepsis/ MSCC KPIs etc.</w:t>
      </w:r>
    </w:p>
    <w:p w14:paraId="46ADF4AC" w14:textId="77777777" w:rsidR="00072BF4" w:rsidRDefault="00191B83">
      <w:pPr>
        <w:numPr>
          <w:ilvl w:val="0"/>
          <w:numId w:val="6"/>
        </w:numPr>
        <w:pBdr>
          <w:top w:val="nil"/>
          <w:left w:val="nil"/>
          <w:bottom w:val="nil"/>
          <w:right w:val="nil"/>
          <w:between w:val="nil"/>
        </w:pBdr>
      </w:pPr>
      <w:r>
        <w:t>Support national AO metrics data entry e.g. COSD</w:t>
      </w:r>
    </w:p>
    <w:p w14:paraId="1A90558F" w14:textId="77777777" w:rsidR="00072BF4" w:rsidRDefault="00191B83">
      <w:pPr>
        <w:numPr>
          <w:ilvl w:val="0"/>
          <w:numId w:val="6"/>
        </w:numPr>
        <w:pBdr>
          <w:top w:val="nil"/>
          <w:left w:val="nil"/>
          <w:bottom w:val="nil"/>
          <w:right w:val="nil"/>
          <w:between w:val="nil"/>
        </w:pBdr>
        <w:rPr>
          <w:color w:val="000000"/>
        </w:rPr>
      </w:pPr>
      <w:r>
        <w:rPr>
          <w:color w:val="000000"/>
        </w:rPr>
        <w:t>Research</w:t>
      </w:r>
    </w:p>
    <w:p w14:paraId="2E2F1815" w14:textId="079E37A8" w:rsidR="00072BF4" w:rsidRDefault="00191B83">
      <w:pPr>
        <w:numPr>
          <w:ilvl w:val="1"/>
          <w:numId w:val="6"/>
        </w:numPr>
        <w:pBdr>
          <w:top w:val="nil"/>
          <w:left w:val="nil"/>
          <w:bottom w:val="nil"/>
          <w:right w:val="nil"/>
          <w:between w:val="nil"/>
        </w:pBdr>
        <w:rPr>
          <w:color w:val="000000"/>
        </w:rPr>
      </w:pPr>
      <w:r>
        <w:rPr>
          <w:color w:val="000000"/>
        </w:rPr>
        <w:t>Leading/developing an AO research portfolio.</w:t>
      </w:r>
    </w:p>
    <w:p w14:paraId="5FBB9BE5" w14:textId="77777777" w:rsidR="00072BF4" w:rsidRDefault="00191B83">
      <w:pPr>
        <w:numPr>
          <w:ilvl w:val="0"/>
          <w:numId w:val="6"/>
        </w:numPr>
        <w:pBdr>
          <w:top w:val="nil"/>
          <w:left w:val="nil"/>
          <w:bottom w:val="nil"/>
          <w:right w:val="nil"/>
          <w:between w:val="nil"/>
        </w:pBdr>
        <w:rPr>
          <w:color w:val="000000"/>
        </w:rPr>
      </w:pPr>
      <w:r>
        <w:rPr>
          <w:color w:val="000000"/>
        </w:rPr>
        <w:t>CPD</w:t>
      </w:r>
    </w:p>
    <w:p w14:paraId="3B5877DC" w14:textId="1D4F6887" w:rsidR="00072BF4" w:rsidRDefault="00191B83">
      <w:pPr>
        <w:numPr>
          <w:ilvl w:val="1"/>
          <w:numId w:val="6"/>
        </w:numPr>
        <w:pBdr>
          <w:top w:val="nil"/>
          <w:left w:val="nil"/>
          <w:bottom w:val="nil"/>
          <w:right w:val="nil"/>
          <w:between w:val="nil"/>
        </w:pBdr>
        <w:rPr>
          <w:color w:val="000000"/>
        </w:rPr>
      </w:pPr>
      <w:r>
        <w:rPr>
          <w:color w:val="000000"/>
        </w:rPr>
        <w:t xml:space="preserve">Acute Cancer, MUO and medical comorbidities specific </w:t>
      </w:r>
    </w:p>
    <w:p w14:paraId="4BFAFA54" w14:textId="77777777" w:rsidR="00072BF4" w:rsidRDefault="00191B83">
      <w:pPr>
        <w:numPr>
          <w:ilvl w:val="0"/>
          <w:numId w:val="6"/>
        </w:numPr>
        <w:pBdr>
          <w:top w:val="nil"/>
          <w:left w:val="nil"/>
          <w:bottom w:val="nil"/>
          <w:right w:val="nil"/>
          <w:between w:val="nil"/>
        </w:pBdr>
        <w:rPr>
          <w:color w:val="000000"/>
        </w:rPr>
      </w:pPr>
      <w:r>
        <w:rPr>
          <w:color w:val="000000"/>
        </w:rPr>
        <w:t>Appraisal and revalidation</w:t>
      </w:r>
    </w:p>
    <w:p w14:paraId="76624653" w14:textId="77777777" w:rsidR="00072BF4" w:rsidRDefault="00191B83">
      <w:pPr>
        <w:numPr>
          <w:ilvl w:val="1"/>
          <w:numId w:val="6"/>
        </w:numPr>
        <w:pBdr>
          <w:top w:val="nil"/>
          <w:left w:val="nil"/>
          <w:bottom w:val="nil"/>
          <w:right w:val="nil"/>
          <w:between w:val="nil"/>
        </w:pBdr>
        <w:spacing w:after="280"/>
        <w:rPr>
          <w:color w:val="000000"/>
        </w:rPr>
      </w:pPr>
      <w:r>
        <w:rPr>
          <w:color w:val="000000"/>
        </w:rPr>
        <w:t>Against an agreed AO leadership framework</w:t>
      </w:r>
    </w:p>
    <w:p w14:paraId="62B4AF2B" w14:textId="77777777" w:rsidR="00467BF8" w:rsidRDefault="00467BF8">
      <w:pPr>
        <w:pBdr>
          <w:top w:val="nil"/>
          <w:left w:val="nil"/>
          <w:bottom w:val="nil"/>
          <w:right w:val="nil"/>
          <w:between w:val="nil"/>
        </w:pBdr>
        <w:spacing w:before="280" w:after="280"/>
        <w:rPr>
          <w:b/>
          <w:color w:val="000000"/>
        </w:rPr>
      </w:pPr>
    </w:p>
    <w:p w14:paraId="7170C19A" w14:textId="0E44065C" w:rsidR="00072BF4" w:rsidRDefault="00191B83">
      <w:pPr>
        <w:pBdr>
          <w:top w:val="nil"/>
          <w:left w:val="nil"/>
          <w:bottom w:val="nil"/>
          <w:right w:val="nil"/>
          <w:between w:val="nil"/>
        </w:pBdr>
        <w:spacing w:before="280" w:after="280"/>
        <w:rPr>
          <w:b/>
          <w:color w:val="000000"/>
        </w:rPr>
      </w:pPr>
      <w:r>
        <w:rPr>
          <w:b/>
          <w:color w:val="000000"/>
        </w:rPr>
        <w:lastRenderedPageBreak/>
        <w:t>Skill Set</w:t>
      </w:r>
    </w:p>
    <w:p w14:paraId="0DC01A00" w14:textId="45221D3A" w:rsidR="00072BF4" w:rsidRPr="00467BF8" w:rsidRDefault="00191B83" w:rsidP="00467BF8">
      <w:pPr>
        <w:pStyle w:val="ListParagraph"/>
        <w:numPr>
          <w:ilvl w:val="0"/>
          <w:numId w:val="7"/>
        </w:numPr>
        <w:pBdr>
          <w:top w:val="nil"/>
          <w:left w:val="nil"/>
          <w:bottom w:val="nil"/>
          <w:right w:val="nil"/>
          <w:between w:val="nil"/>
        </w:pBdr>
        <w:spacing w:before="280"/>
        <w:rPr>
          <w:color w:val="000000"/>
        </w:rPr>
      </w:pPr>
      <w:r w:rsidRPr="00467BF8">
        <w:rPr>
          <w:color w:val="000000"/>
        </w:rPr>
        <w:t xml:space="preserve">Specialist knowledge of toxicities caused by SACT </w:t>
      </w:r>
      <w:r w:rsidR="00467BF8">
        <w:rPr>
          <w:color w:val="000000"/>
        </w:rPr>
        <w:t>(</w:t>
      </w:r>
      <w:r w:rsidRPr="00467BF8">
        <w:rPr>
          <w:color w:val="000000"/>
        </w:rPr>
        <w:t>inclu</w:t>
      </w:r>
      <w:r>
        <w:t>ding IO</w:t>
      </w:r>
      <w:r w:rsidR="00467BF8">
        <w:t>)</w:t>
      </w:r>
      <w:r w:rsidRPr="00467BF8">
        <w:rPr>
          <w:color w:val="000000"/>
        </w:rPr>
        <w:t>/RT and their management</w:t>
      </w:r>
    </w:p>
    <w:p w14:paraId="1DB21871" w14:textId="77777777" w:rsidR="00072BF4" w:rsidRPr="00467BF8" w:rsidRDefault="00191B83" w:rsidP="00467BF8">
      <w:pPr>
        <w:pStyle w:val="ListParagraph"/>
        <w:numPr>
          <w:ilvl w:val="0"/>
          <w:numId w:val="7"/>
        </w:numPr>
        <w:pBdr>
          <w:top w:val="nil"/>
          <w:left w:val="nil"/>
          <w:bottom w:val="nil"/>
          <w:right w:val="nil"/>
          <w:between w:val="nil"/>
        </w:pBdr>
        <w:rPr>
          <w:color w:val="000000"/>
        </w:rPr>
      </w:pPr>
      <w:r w:rsidRPr="00467BF8">
        <w:rPr>
          <w:color w:val="000000"/>
        </w:rPr>
        <w:t>Specialist knowledge of symptoms/complications caused by patients’ cancers and how to manage these</w:t>
      </w:r>
    </w:p>
    <w:p w14:paraId="5460617E" w14:textId="77777777" w:rsidR="00072BF4" w:rsidRPr="00467BF8" w:rsidRDefault="00191B83" w:rsidP="00467BF8">
      <w:pPr>
        <w:pStyle w:val="ListParagraph"/>
        <w:numPr>
          <w:ilvl w:val="0"/>
          <w:numId w:val="7"/>
        </w:numPr>
        <w:pBdr>
          <w:top w:val="nil"/>
          <w:left w:val="nil"/>
          <w:bottom w:val="nil"/>
          <w:right w:val="nil"/>
          <w:between w:val="nil"/>
        </w:pBdr>
        <w:rPr>
          <w:color w:val="000000"/>
        </w:rPr>
      </w:pPr>
      <w:r w:rsidRPr="00467BF8">
        <w:rPr>
          <w:color w:val="000000"/>
        </w:rPr>
        <w:t>Specialist Knowledge of Emergency presentation of Cancer, including MUO</w:t>
      </w:r>
    </w:p>
    <w:p w14:paraId="108912B1" w14:textId="77777777" w:rsidR="00072BF4" w:rsidRPr="00467BF8" w:rsidRDefault="00191B83" w:rsidP="00467BF8">
      <w:pPr>
        <w:pStyle w:val="ListParagraph"/>
        <w:numPr>
          <w:ilvl w:val="0"/>
          <w:numId w:val="7"/>
        </w:numPr>
        <w:pBdr>
          <w:top w:val="nil"/>
          <w:left w:val="nil"/>
          <w:bottom w:val="nil"/>
          <w:right w:val="nil"/>
          <w:between w:val="nil"/>
        </w:pBdr>
        <w:rPr>
          <w:color w:val="000000"/>
        </w:rPr>
      </w:pPr>
      <w:r w:rsidRPr="00467BF8">
        <w:rPr>
          <w:color w:val="000000"/>
        </w:rPr>
        <w:t>Specialist Knowledge of CUP (not required for all)</w:t>
      </w:r>
    </w:p>
    <w:p w14:paraId="0646E79B" w14:textId="77777777" w:rsidR="00467BF8" w:rsidRPr="00467BF8" w:rsidRDefault="00191B83" w:rsidP="00467BF8">
      <w:pPr>
        <w:pStyle w:val="ListParagraph"/>
        <w:numPr>
          <w:ilvl w:val="0"/>
          <w:numId w:val="7"/>
        </w:numPr>
        <w:pBdr>
          <w:top w:val="nil"/>
          <w:left w:val="nil"/>
          <w:bottom w:val="nil"/>
          <w:right w:val="nil"/>
          <w:between w:val="nil"/>
        </w:pBdr>
        <w:spacing w:after="280"/>
        <w:rPr>
          <w:color w:val="000000"/>
        </w:rPr>
      </w:pPr>
      <w:r w:rsidRPr="00467BF8">
        <w:rPr>
          <w:color w:val="000000"/>
        </w:rPr>
        <w:t>Specialist Knowledge of MSCC Pathway</w:t>
      </w:r>
    </w:p>
    <w:p w14:paraId="6C38C54D" w14:textId="44C9A189" w:rsidR="00072BF4" w:rsidRPr="00467BF8" w:rsidRDefault="00191B83" w:rsidP="00467BF8">
      <w:pPr>
        <w:pStyle w:val="ListParagraph"/>
        <w:numPr>
          <w:ilvl w:val="0"/>
          <w:numId w:val="7"/>
        </w:numPr>
        <w:pBdr>
          <w:top w:val="nil"/>
          <w:left w:val="nil"/>
          <w:bottom w:val="nil"/>
          <w:right w:val="nil"/>
          <w:between w:val="nil"/>
        </w:pBdr>
        <w:spacing w:after="280"/>
        <w:rPr>
          <w:color w:val="000000"/>
        </w:rPr>
      </w:pPr>
      <w:r w:rsidRPr="00467BF8">
        <w:rPr>
          <w:color w:val="000000"/>
        </w:rPr>
        <w:t>Ability to rapidly assess and manage a deteriorating patient</w:t>
      </w:r>
    </w:p>
    <w:p w14:paraId="58F61627" w14:textId="77777777" w:rsidR="00072BF4" w:rsidRPr="00467BF8" w:rsidRDefault="00191B83" w:rsidP="00467BF8">
      <w:pPr>
        <w:pStyle w:val="ListParagraph"/>
        <w:numPr>
          <w:ilvl w:val="0"/>
          <w:numId w:val="7"/>
        </w:numPr>
        <w:pBdr>
          <w:top w:val="nil"/>
          <w:left w:val="nil"/>
          <w:bottom w:val="nil"/>
          <w:right w:val="nil"/>
          <w:between w:val="nil"/>
        </w:pBdr>
        <w:rPr>
          <w:color w:val="000000"/>
        </w:rPr>
      </w:pPr>
      <w:r w:rsidRPr="00467BF8">
        <w:rPr>
          <w:color w:val="000000"/>
        </w:rPr>
        <w:t>Ability to prioritise according to clinical need who can be safely ambulated/treated elsewhere with a view to avoiding admission and ED attendance</w:t>
      </w:r>
    </w:p>
    <w:p w14:paraId="73BCC7AE" w14:textId="77777777" w:rsidR="00072BF4" w:rsidRPr="00467BF8" w:rsidRDefault="00191B83" w:rsidP="00467BF8">
      <w:pPr>
        <w:pStyle w:val="ListParagraph"/>
        <w:numPr>
          <w:ilvl w:val="0"/>
          <w:numId w:val="7"/>
        </w:numPr>
        <w:pBdr>
          <w:top w:val="nil"/>
          <w:left w:val="nil"/>
          <w:bottom w:val="nil"/>
          <w:right w:val="nil"/>
          <w:between w:val="nil"/>
        </w:pBdr>
        <w:rPr>
          <w:color w:val="000000"/>
        </w:rPr>
      </w:pPr>
      <w:r w:rsidRPr="00467BF8">
        <w:rPr>
          <w:color w:val="000000"/>
        </w:rPr>
        <w:t>Ability to provide remote advice and assess patients safely at a distance</w:t>
      </w:r>
    </w:p>
    <w:p w14:paraId="2C456588" w14:textId="77777777" w:rsidR="00072BF4" w:rsidRPr="00467BF8" w:rsidRDefault="00191B83" w:rsidP="00467BF8">
      <w:pPr>
        <w:pStyle w:val="ListParagraph"/>
        <w:numPr>
          <w:ilvl w:val="0"/>
          <w:numId w:val="7"/>
        </w:numPr>
        <w:pBdr>
          <w:top w:val="nil"/>
          <w:left w:val="nil"/>
          <w:bottom w:val="nil"/>
          <w:right w:val="nil"/>
          <w:between w:val="nil"/>
        </w:pBdr>
        <w:rPr>
          <w:color w:val="000000"/>
        </w:rPr>
      </w:pPr>
      <w:r w:rsidRPr="00467BF8">
        <w:rPr>
          <w:color w:val="000000"/>
        </w:rPr>
        <w:t>Ability to manage a busy take with limited resources</w:t>
      </w:r>
    </w:p>
    <w:p w14:paraId="7D54EDE4" w14:textId="64033B52" w:rsidR="00072BF4" w:rsidRPr="00467BF8" w:rsidRDefault="00191B83" w:rsidP="00467BF8">
      <w:pPr>
        <w:pStyle w:val="ListParagraph"/>
        <w:numPr>
          <w:ilvl w:val="0"/>
          <w:numId w:val="7"/>
        </w:numPr>
        <w:pBdr>
          <w:top w:val="nil"/>
          <w:left w:val="nil"/>
          <w:bottom w:val="nil"/>
          <w:right w:val="nil"/>
          <w:between w:val="nil"/>
        </w:pBdr>
        <w:rPr>
          <w:color w:val="000000"/>
        </w:rPr>
      </w:pPr>
      <w:r w:rsidRPr="00467BF8">
        <w:rPr>
          <w:color w:val="000000"/>
        </w:rPr>
        <w:t xml:space="preserve">Ability to communicate well in all situations with patient, family, range of </w:t>
      </w:r>
      <w:r w:rsidR="00467BF8">
        <w:rPr>
          <w:color w:val="000000"/>
        </w:rPr>
        <w:t>HCPs</w:t>
      </w:r>
    </w:p>
    <w:p w14:paraId="3E373BB7" w14:textId="77777777" w:rsidR="00072BF4" w:rsidRPr="00467BF8" w:rsidRDefault="00191B83" w:rsidP="00467BF8">
      <w:pPr>
        <w:pStyle w:val="ListParagraph"/>
        <w:numPr>
          <w:ilvl w:val="0"/>
          <w:numId w:val="7"/>
        </w:numPr>
        <w:pBdr>
          <w:top w:val="nil"/>
          <w:left w:val="nil"/>
          <w:bottom w:val="nil"/>
          <w:right w:val="nil"/>
          <w:between w:val="nil"/>
        </w:pBdr>
        <w:rPr>
          <w:color w:val="000000"/>
        </w:rPr>
      </w:pPr>
      <w:r w:rsidRPr="00467BF8">
        <w:rPr>
          <w:color w:val="000000"/>
        </w:rPr>
        <w:t>Training and mentoring (clinicians and allied healthcare professionals, oncology and non-oncology</w:t>
      </w:r>
      <w:r>
        <w:t>), e.g. supervision of medical trainees managing patients with new diagnosis of cancer admitted as an emergency</w:t>
      </w:r>
    </w:p>
    <w:p w14:paraId="67FAA6EE" w14:textId="77777777" w:rsidR="00072BF4" w:rsidRPr="00467BF8" w:rsidRDefault="00191B83" w:rsidP="00467BF8">
      <w:pPr>
        <w:pStyle w:val="ListParagraph"/>
        <w:numPr>
          <w:ilvl w:val="0"/>
          <w:numId w:val="7"/>
        </w:numPr>
        <w:pBdr>
          <w:top w:val="nil"/>
          <w:left w:val="nil"/>
          <w:bottom w:val="nil"/>
          <w:right w:val="nil"/>
          <w:between w:val="nil"/>
        </w:pBdr>
        <w:rPr>
          <w:color w:val="000000"/>
        </w:rPr>
      </w:pPr>
      <w:r w:rsidRPr="00467BF8">
        <w:rPr>
          <w:color w:val="000000"/>
        </w:rPr>
        <w:t>Clinical leadership and visibility, with broad range of key stakeholders across the Urgent Cancer Pathway</w:t>
      </w:r>
    </w:p>
    <w:p w14:paraId="15E2F54B" w14:textId="77777777" w:rsidR="00072BF4" w:rsidRDefault="00191B83" w:rsidP="00467BF8">
      <w:pPr>
        <w:pStyle w:val="ListParagraph"/>
        <w:numPr>
          <w:ilvl w:val="0"/>
          <w:numId w:val="7"/>
        </w:numPr>
        <w:pBdr>
          <w:top w:val="nil"/>
          <w:left w:val="nil"/>
          <w:bottom w:val="nil"/>
          <w:right w:val="nil"/>
          <w:between w:val="nil"/>
        </w:pBdr>
      </w:pPr>
      <w:r>
        <w:t>An understanding of how services can differ across large cancer hospitals and DGHs, and an ability to support both models as appropriate</w:t>
      </w:r>
    </w:p>
    <w:p w14:paraId="3EE90940" w14:textId="6B07B312" w:rsidR="00072BF4" w:rsidRPr="00467BF8" w:rsidRDefault="00191B83" w:rsidP="00467BF8">
      <w:pPr>
        <w:pStyle w:val="ListParagraph"/>
        <w:numPr>
          <w:ilvl w:val="0"/>
          <w:numId w:val="7"/>
        </w:numPr>
        <w:pBdr>
          <w:top w:val="nil"/>
          <w:left w:val="nil"/>
          <w:bottom w:val="nil"/>
          <w:right w:val="nil"/>
          <w:between w:val="nil"/>
        </w:pBdr>
        <w:spacing w:after="280"/>
        <w:rPr>
          <w:color w:val="000000"/>
        </w:rPr>
      </w:pPr>
      <w:r w:rsidRPr="00467BF8">
        <w:rPr>
          <w:color w:val="000000"/>
        </w:rPr>
        <w:t>Urgent Cancer Service Improvement skills and knowledge</w:t>
      </w:r>
    </w:p>
    <w:p w14:paraId="0D14AF46" w14:textId="77777777" w:rsidR="00072BF4" w:rsidRDefault="00191B83">
      <w:pPr>
        <w:pBdr>
          <w:top w:val="nil"/>
          <w:left w:val="nil"/>
          <w:bottom w:val="nil"/>
          <w:right w:val="nil"/>
          <w:between w:val="nil"/>
        </w:pBdr>
        <w:spacing w:before="280" w:after="280"/>
        <w:rPr>
          <w:b/>
          <w:color w:val="000000"/>
        </w:rPr>
      </w:pPr>
      <w:r>
        <w:rPr>
          <w:b/>
          <w:color w:val="000000"/>
        </w:rPr>
        <w:t>Potential Job Plans</w:t>
      </w:r>
    </w:p>
    <w:p w14:paraId="00A7DBE3" w14:textId="1E71C94B" w:rsidR="00072BF4" w:rsidRDefault="00191B83">
      <w:pPr>
        <w:pBdr>
          <w:top w:val="nil"/>
          <w:left w:val="nil"/>
          <w:bottom w:val="nil"/>
          <w:right w:val="nil"/>
          <w:between w:val="nil"/>
        </w:pBdr>
        <w:spacing w:before="280" w:after="280"/>
        <w:rPr>
          <w:color w:val="000000"/>
        </w:rPr>
      </w:pPr>
      <w:r>
        <w:rPr>
          <w:color w:val="000000"/>
        </w:rPr>
        <w:t xml:space="preserve">Ideally AO should be regarded as its own sub-speciality (e.g. full-time oncologists cover 1 tumour type alongside AO). </w:t>
      </w:r>
      <w:r w:rsidR="002C0A42">
        <w:rPr>
          <w:color w:val="000000"/>
        </w:rPr>
        <w:t>Suggest all Jobs should include:</w:t>
      </w:r>
    </w:p>
    <w:p w14:paraId="42AB3F99" w14:textId="77777777" w:rsidR="00072BF4" w:rsidRDefault="00191B83">
      <w:pPr>
        <w:numPr>
          <w:ilvl w:val="0"/>
          <w:numId w:val="3"/>
        </w:numPr>
        <w:pBdr>
          <w:top w:val="nil"/>
          <w:left w:val="nil"/>
          <w:bottom w:val="nil"/>
          <w:right w:val="nil"/>
          <w:between w:val="nil"/>
        </w:pBdr>
        <w:spacing w:before="280"/>
        <w:rPr>
          <w:color w:val="000000"/>
        </w:rPr>
      </w:pPr>
      <w:r>
        <w:rPr>
          <w:color w:val="000000"/>
        </w:rPr>
        <w:t>A minimum of 2 AOS PAs</w:t>
      </w:r>
    </w:p>
    <w:p w14:paraId="3EB3A9E6" w14:textId="77777777" w:rsidR="00072BF4" w:rsidRDefault="00191B83">
      <w:pPr>
        <w:numPr>
          <w:ilvl w:val="0"/>
          <w:numId w:val="3"/>
        </w:numPr>
        <w:pBdr>
          <w:top w:val="nil"/>
          <w:left w:val="nil"/>
          <w:bottom w:val="nil"/>
          <w:right w:val="nil"/>
          <w:between w:val="nil"/>
        </w:pBdr>
        <w:rPr>
          <w:color w:val="000000"/>
        </w:rPr>
      </w:pPr>
      <w:r>
        <w:rPr>
          <w:color w:val="000000"/>
        </w:rPr>
        <w:t>SPA time dedicated to AOS (0.5 SPA if 2 AOS Direct Clinical Care (DCC) PAs)</w:t>
      </w:r>
    </w:p>
    <w:p w14:paraId="0D89AF47" w14:textId="77777777" w:rsidR="00072BF4" w:rsidRDefault="00191B83">
      <w:pPr>
        <w:numPr>
          <w:ilvl w:val="0"/>
          <w:numId w:val="3"/>
        </w:numPr>
        <w:pBdr>
          <w:top w:val="nil"/>
          <w:left w:val="nil"/>
          <w:bottom w:val="nil"/>
          <w:right w:val="nil"/>
          <w:between w:val="nil"/>
        </w:pBdr>
        <w:rPr>
          <w:color w:val="000000"/>
        </w:rPr>
      </w:pPr>
      <w:r>
        <w:rPr>
          <w:color w:val="000000"/>
        </w:rPr>
        <w:t xml:space="preserve">1 PA, in addition, for those with Trust level leadership of AOS service </w:t>
      </w:r>
    </w:p>
    <w:p w14:paraId="7615FEA5" w14:textId="79974EFE" w:rsidR="00072BF4" w:rsidRDefault="00191B83">
      <w:pPr>
        <w:numPr>
          <w:ilvl w:val="0"/>
          <w:numId w:val="3"/>
        </w:numPr>
        <w:pBdr>
          <w:top w:val="nil"/>
          <w:left w:val="nil"/>
          <w:bottom w:val="nil"/>
          <w:right w:val="nil"/>
          <w:between w:val="nil"/>
        </w:pBdr>
        <w:rPr>
          <w:color w:val="000000"/>
        </w:rPr>
      </w:pPr>
      <w:r>
        <w:rPr>
          <w:color w:val="000000"/>
        </w:rPr>
        <w:t>0.5-2 PA</w:t>
      </w:r>
      <w:r w:rsidR="002C0A42">
        <w:rPr>
          <w:color w:val="000000"/>
        </w:rPr>
        <w:t>s</w:t>
      </w:r>
      <w:r>
        <w:rPr>
          <w:color w:val="000000"/>
        </w:rPr>
        <w:t xml:space="preserve"> for Alliance level leadership</w:t>
      </w:r>
    </w:p>
    <w:p w14:paraId="44D70790" w14:textId="77777777" w:rsidR="00072BF4" w:rsidRDefault="00191B83">
      <w:pPr>
        <w:numPr>
          <w:ilvl w:val="0"/>
          <w:numId w:val="3"/>
        </w:numPr>
        <w:pBdr>
          <w:top w:val="nil"/>
          <w:left w:val="nil"/>
          <w:bottom w:val="nil"/>
          <w:right w:val="nil"/>
          <w:between w:val="nil"/>
        </w:pBdr>
        <w:rPr>
          <w:color w:val="000000"/>
        </w:rPr>
      </w:pPr>
      <w:r>
        <w:rPr>
          <w:color w:val="000000"/>
        </w:rPr>
        <w:t>DCC PAs split according to type of role- may be on one day in a cancer centre with multiple AOS consultants or across the week if supporting remotely/covering DGH with smaller team etc. DCC can consist</w:t>
      </w:r>
      <w:r>
        <w:t xml:space="preserve"> of:</w:t>
      </w:r>
    </w:p>
    <w:p w14:paraId="0849F050" w14:textId="77777777" w:rsidR="00072BF4" w:rsidRDefault="00191B83">
      <w:pPr>
        <w:numPr>
          <w:ilvl w:val="1"/>
          <w:numId w:val="3"/>
        </w:numPr>
        <w:spacing w:line="288" w:lineRule="auto"/>
      </w:pPr>
      <w:r>
        <w:t xml:space="preserve"> F2F or virtual direct patient contact across in-patient/ambulatory/community settings</w:t>
      </w:r>
    </w:p>
    <w:p w14:paraId="1794EE1A" w14:textId="77777777" w:rsidR="00072BF4" w:rsidRDefault="00191B83">
      <w:pPr>
        <w:numPr>
          <w:ilvl w:val="1"/>
          <w:numId w:val="3"/>
        </w:numPr>
        <w:spacing w:line="288" w:lineRule="auto"/>
      </w:pPr>
      <w:r>
        <w:t>Local/regional AO board rounds with no direct patient contact</w:t>
      </w:r>
    </w:p>
    <w:p w14:paraId="477F2866" w14:textId="77777777" w:rsidR="00072BF4" w:rsidRDefault="00191B83">
      <w:pPr>
        <w:numPr>
          <w:ilvl w:val="1"/>
          <w:numId w:val="3"/>
        </w:numPr>
        <w:spacing w:line="288" w:lineRule="auto"/>
      </w:pPr>
      <w:r>
        <w:t>Regional/National complex case discussion</w:t>
      </w:r>
    </w:p>
    <w:p w14:paraId="743D996F" w14:textId="77777777" w:rsidR="00072BF4" w:rsidRDefault="00072BF4">
      <w:pPr>
        <w:pBdr>
          <w:top w:val="nil"/>
          <w:left w:val="nil"/>
          <w:bottom w:val="nil"/>
          <w:right w:val="nil"/>
          <w:between w:val="nil"/>
        </w:pBdr>
        <w:ind w:left="1500"/>
      </w:pPr>
    </w:p>
    <w:p w14:paraId="7A3422FE" w14:textId="77777777" w:rsidR="00072BF4" w:rsidRDefault="00191B83">
      <w:pPr>
        <w:numPr>
          <w:ilvl w:val="0"/>
          <w:numId w:val="3"/>
        </w:numPr>
        <w:pBdr>
          <w:top w:val="nil"/>
          <w:left w:val="nil"/>
          <w:bottom w:val="nil"/>
          <w:right w:val="nil"/>
          <w:between w:val="nil"/>
        </w:pBdr>
        <w:spacing w:after="280"/>
        <w:rPr>
          <w:color w:val="000000"/>
        </w:rPr>
      </w:pPr>
      <w:r>
        <w:rPr>
          <w:color w:val="000000"/>
        </w:rPr>
        <w:t>Plans for cross cover – these need to be robust, and may involve regional cross-cover, where practical</w:t>
      </w:r>
    </w:p>
    <w:p w14:paraId="03743B72" w14:textId="77777777" w:rsidR="00072BF4" w:rsidRDefault="00191B83">
      <w:pPr>
        <w:numPr>
          <w:ilvl w:val="0"/>
          <w:numId w:val="1"/>
        </w:numPr>
        <w:pBdr>
          <w:top w:val="nil"/>
          <w:left w:val="nil"/>
          <w:bottom w:val="nil"/>
          <w:right w:val="nil"/>
          <w:between w:val="nil"/>
        </w:pBdr>
        <w:spacing w:before="280" w:after="280"/>
        <w:rPr>
          <w:b/>
          <w:color w:val="000000"/>
        </w:rPr>
      </w:pPr>
      <w:r>
        <w:rPr>
          <w:b/>
          <w:color w:val="000000"/>
        </w:rPr>
        <w:lastRenderedPageBreak/>
        <w:t>Example Job plan for regional AO lead in cancer centre</w:t>
      </w:r>
    </w:p>
    <w:tbl>
      <w:tblPr>
        <w:tblStyle w:val="a"/>
        <w:tblW w:w="8162" w:type="dxa"/>
        <w:jc w:val="center"/>
        <w:tblLayout w:type="fixed"/>
        <w:tblLook w:val="0400" w:firstRow="0" w:lastRow="0" w:firstColumn="0" w:lastColumn="0" w:noHBand="0" w:noVBand="1"/>
      </w:tblPr>
      <w:tblGrid>
        <w:gridCol w:w="1274"/>
        <w:gridCol w:w="277"/>
        <w:gridCol w:w="1231"/>
        <w:gridCol w:w="283"/>
        <w:gridCol w:w="2484"/>
        <w:gridCol w:w="270"/>
        <w:gridCol w:w="1176"/>
        <w:gridCol w:w="1167"/>
      </w:tblGrid>
      <w:tr w:rsidR="00072BF4" w14:paraId="52468B08" w14:textId="77777777">
        <w:trPr>
          <w:trHeight w:val="432"/>
          <w:jc w:val="center"/>
        </w:trPr>
        <w:tc>
          <w:tcPr>
            <w:tcW w:w="1274" w:type="dxa"/>
            <w:tcBorders>
              <w:top w:val="single" w:sz="4" w:space="0" w:color="000000"/>
              <w:left w:val="single" w:sz="4" w:space="0" w:color="000000"/>
              <w:bottom w:val="single" w:sz="4" w:space="0" w:color="000000"/>
              <w:right w:val="single" w:sz="4" w:space="0" w:color="000000"/>
            </w:tcBorders>
            <w:vAlign w:val="center"/>
          </w:tcPr>
          <w:p w14:paraId="1D192BE7" w14:textId="77777777" w:rsidR="00072BF4" w:rsidRDefault="00191B83">
            <w:pPr>
              <w:spacing w:line="259" w:lineRule="auto"/>
              <w:ind w:left="5"/>
              <w:rPr>
                <w:sz w:val="16"/>
                <w:szCs w:val="16"/>
              </w:rPr>
            </w:pPr>
            <w:r>
              <w:rPr>
                <w:b/>
                <w:color w:val="000000"/>
                <w:sz w:val="16"/>
                <w:szCs w:val="16"/>
              </w:rPr>
              <w:t xml:space="preserve">Day </w:t>
            </w:r>
          </w:p>
        </w:tc>
        <w:tc>
          <w:tcPr>
            <w:tcW w:w="1508" w:type="dxa"/>
            <w:gridSpan w:val="2"/>
            <w:tcBorders>
              <w:top w:val="single" w:sz="4" w:space="0" w:color="000000"/>
              <w:left w:val="single" w:sz="4" w:space="0" w:color="000000"/>
              <w:bottom w:val="single" w:sz="4" w:space="0" w:color="000000"/>
              <w:right w:val="single" w:sz="4" w:space="0" w:color="000000"/>
            </w:tcBorders>
            <w:vAlign w:val="center"/>
          </w:tcPr>
          <w:p w14:paraId="69B60C31" w14:textId="77777777" w:rsidR="00072BF4" w:rsidRDefault="00191B83">
            <w:pPr>
              <w:spacing w:line="259" w:lineRule="auto"/>
              <w:ind w:right="52"/>
              <w:jc w:val="center"/>
              <w:rPr>
                <w:sz w:val="16"/>
                <w:szCs w:val="16"/>
              </w:rPr>
            </w:pPr>
            <w:r>
              <w:rPr>
                <w:b/>
                <w:color w:val="000000"/>
                <w:sz w:val="16"/>
                <w:szCs w:val="16"/>
              </w:rPr>
              <w:t xml:space="preserve">AM/PM </w:t>
            </w:r>
          </w:p>
        </w:tc>
        <w:tc>
          <w:tcPr>
            <w:tcW w:w="2767" w:type="dxa"/>
            <w:gridSpan w:val="2"/>
            <w:tcBorders>
              <w:top w:val="single" w:sz="4" w:space="0" w:color="000000"/>
              <w:left w:val="single" w:sz="4" w:space="0" w:color="000000"/>
              <w:bottom w:val="single" w:sz="4" w:space="0" w:color="000000"/>
              <w:right w:val="single" w:sz="4" w:space="0" w:color="000000"/>
            </w:tcBorders>
          </w:tcPr>
          <w:p w14:paraId="07FE9463" w14:textId="77777777" w:rsidR="00072BF4" w:rsidRDefault="00191B83">
            <w:pPr>
              <w:spacing w:line="259" w:lineRule="auto"/>
              <w:ind w:left="4"/>
              <w:jc w:val="center"/>
              <w:rPr>
                <w:sz w:val="16"/>
                <w:szCs w:val="16"/>
              </w:rPr>
            </w:pPr>
            <w:r>
              <w:rPr>
                <w:b/>
                <w:color w:val="000000"/>
                <w:sz w:val="16"/>
                <w:szCs w:val="16"/>
              </w:rPr>
              <w:t xml:space="preserve"> </w:t>
            </w:r>
          </w:p>
          <w:p w14:paraId="4C8F529C" w14:textId="77777777" w:rsidR="00072BF4" w:rsidRDefault="00191B83">
            <w:pPr>
              <w:spacing w:line="259" w:lineRule="auto"/>
              <w:ind w:right="46"/>
              <w:jc w:val="center"/>
              <w:rPr>
                <w:sz w:val="16"/>
                <w:szCs w:val="16"/>
              </w:rPr>
            </w:pPr>
            <w:r>
              <w:rPr>
                <w:b/>
                <w:color w:val="000000"/>
                <w:sz w:val="16"/>
                <w:szCs w:val="16"/>
              </w:rPr>
              <w:t xml:space="preserve">Work </w:t>
            </w:r>
          </w:p>
        </w:tc>
        <w:tc>
          <w:tcPr>
            <w:tcW w:w="1446" w:type="dxa"/>
            <w:gridSpan w:val="2"/>
            <w:tcBorders>
              <w:top w:val="single" w:sz="4" w:space="0" w:color="000000"/>
              <w:left w:val="single" w:sz="4" w:space="0" w:color="000000"/>
              <w:bottom w:val="single" w:sz="4" w:space="0" w:color="000000"/>
              <w:right w:val="single" w:sz="4" w:space="0" w:color="000000"/>
            </w:tcBorders>
          </w:tcPr>
          <w:p w14:paraId="316110CD" w14:textId="77777777" w:rsidR="00072BF4" w:rsidRDefault="00191B83">
            <w:pPr>
              <w:spacing w:line="259" w:lineRule="auto"/>
              <w:ind w:left="4"/>
              <w:jc w:val="center"/>
              <w:rPr>
                <w:sz w:val="16"/>
                <w:szCs w:val="16"/>
              </w:rPr>
            </w:pPr>
            <w:r>
              <w:rPr>
                <w:b/>
                <w:color w:val="000000"/>
                <w:sz w:val="16"/>
                <w:szCs w:val="16"/>
              </w:rPr>
              <w:t xml:space="preserve"> </w:t>
            </w:r>
          </w:p>
          <w:p w14:paraId="73CE520D" w14:textId="77777777" w:rsidR="00072BF4" w:rsidRDefault="00191B83">
            <w:pPr>
              <w:spacing w:line="259" w:lineRule="auto"/>
              <w:ind w:right="39"/>
              <w:jc w:val="center"/>
              <w:rPr>
                <w:sz w:val="16"/>
                <w:szCs w:val="16"/>
              </w:rPr>
            </w:pPr>
            <w:r>
              <w:rPr>
                <w:b/>
                <w:color w:val="000000"/>
                <w:sz w:val="16"/>
                <w:szCs w:val="16"/>
              </w:rPr>
              <w:t>Category (SPA/DCC)</w:t>
            </w:r>
          </w:p>
        </w:tc>
        <w:tc>
          <w:tcPr>
            <w:tcW w:w="1167" w:type="dxa"/>
            <w:tcBorders>
              <w:top w:val="single" w:sz="4" w:space="0" w:color="000000"/>
              <w:left w:val="single" w:sz="4" w:space="0" w:color="000000"/>
              <w:bottom w:val="single" w:sz="4" w:space="0" w:color="000000"/>
              <w:right w:val="single" w:sz="4" w:space="0" w:color="000000"/>
            </w:tcBorders>
          </w:tcPr>
          <w:p w14:paraId="4D2EA4CC" w14:textId="77777777" w:rsidR="00072BF4" w:rsidRDefault="00191B83">
            <w:pPr>
              <w:spacing w:line="259" w:lineRule="auto"/>
              <w:jc w:val="center"/>
              <w:rPr>
                <w:sz w:val="16"/>
                <w:szCs w:val="16"/>
              </w:rPr>
            </w:pPr>
            <w:r>
              <w:rPr>
                <w:b/>
                <w:color w:val="000000"/>
                <w:sz w:val="16"/>
                <w:szCs w:val="16"/>
              </w:rPr>
              <w:t xml:space="preserve"> </w:t>
            </w:r>
          </w:p>
          <w:p w14:paraId="11750B7E" w14:textId="77777777" w:rsidR="00072BF4" w:rsidRDefault="00191B83">
            <w:pPr>
              <w:spacing w:line="259" w:lineRule="auto"/>
              <w:ind w:left="5"/>
              <w:rPr>
                <w:sz w:val="16"/>
                <w:szCs w:val="16"/>
              </w:rPr>
            </w:pPr>
            <w:r>
              <w:rPr>
                <w:b/>
                <w:color w:val="000000"/>
                <w:sz w:val="16"/>
                <w:szCs w:val="16"/>
              </w:rPr>
              <w:t xml:space="preserve">No. of PAs </w:t>
            </w:r>
          </w:p>
        </w:tc>
      </w:tr>
      <w:tr w:rsidR="00072BF4" w14:paraId="4F21979E" w14:textId="77777777">
        <w:trPr>
          <w:trHeight w:val="634"/>
          <w:jc w:val="center"/>
        </w:trPr>
        <w:tc>
          <w:tcPr>
            <w:tcW w:w="1274" w:type="dxa"/>
            <w:vMerge w:val="restart"/>
            <w:tcBorders>
              <w:top w:val="single" w:sz="4" w:space="0" w:color="000000"/>
              <w:left w:val="single" w:sz="4" w:space="0" w:color="000000"/>
              <w:bottom w:val="single" w:sz="4" w:space="0" w:color="000000"/>
              <w:right w:val="single" w:sz="4" w:space="0" w:color="000000"/>
            </w:tcBorders>
            <w:vAlign w:val="center"/>
          </w:tcPr>
          <w:p w14:paraId="77509CD3" w14:textId="77777777" w:rsidR="00072BF4" w:rsidRDefault="00191B83">
            <w:pPr>
              <w:spacing w:line="259" w:lineRule="auto"/>
              <w:ind w:left="5"/>
              <w:rPr>
                <w:sz w:val="16"/>
                <w:szCs w:val="16"/>
              </w:rPr>
            </w:pPr>
            <w:r>
              <w:rPr>
                <w:b/>
                <w:color w:val="000000"/>
                <w:sz w:val="16"/>
                <w:szCs w:val="16"/>
              </w:rPr>
              <w:t xml:space="preserve"> </w:t>
            </w:r>
          </w:p>
          <w:p w14:paraId="6A9D5292" w14:textId="77777777" w:rsidR="00072BF4" w:rsidRDefault="00191B83">
            <w:pPr>
              <w:spacing w:line="259" w:lineRule="auto"/>
              <w:ind w:left="5"/>
              <w:rPr>
                <w:sz w:val="16"/>
                <w:szCs w:val="16"/>
              </w:rPr>
            </w:pPr>
            <w:r>
              <w:rPr>
                <w:b/>
                <w:color w:val="000000"/>
                <w:sz w:val="16"/>
                <w:szCs w:val="16"/>
              </w:rPr>
              <w:t xml:space="preserve">Monday </w:t>
            </w:r>
          </w:p>
          <w:p w14:paraId="307597E9" w14:textId="77777777" w:rsidR="00072BF4" w:rsidRDefault="00191B83">
            <w:pPr>
              <w:spacing w:line="259" w:lineRule="auto"/>
              <w:ind w:left="5"/>
              <w:rPr>
                <w:sz w:val="16"/>
                <w:szCs w:val="16"/>
              </w:rPr>
            </w:pPr>
            <w:r>
              <w:rPr>
                <w:b/>
                <w:color w:val="000000"/>
                <w:sz w:val="16"/>
                <w:szCs w:val="16"/>
              </w:rPr>
              <w:t xml:space="preserve"> </w:t>
            </w:r>
          </w:p>
        </w:tc>
        <w:tc>
          <w:tcPr>
            <w:tcW w:w="1508" w:type="dxa"/>
            <w:gridSpan w:val="2"/>
            <w:tcBorders>
              <w:top w:val="single" w:sz="4" w:space="0" w:color="000000"/>
              <w:left w:val="single" w:sz="4" w:space="0" w:color="000000"/>
              <w:bottom w:val="single" w:sz="4" w:space="0" w:color="000000"/>
              <w:right w:val="single" w:sz="4" w:space="0" w:color="000000"/>
            </w:tcBorders>
            <w:vAlign w:val="center"/>
          </w:tcPr>
          <w:p w14:paraId="2A519C90" w14:textId="77777777" w:rsidR="00072BF4" w:rsidRDefault="00191B83">
            <w:pPr>
              <w:spacing w:line="259" w:lineRule="auto"/>
              <w:ind w:right="47"/>
              <w:jc w:val="center"/>
              <w:rPr>
                <w:sz w:val="16"/>
                <w:szCs w:val="16"/>
              </w:rPr>
            </w:pPr>
            <w:r>
              <w:rPr>
                <w:color w:val="000000"/>
                <w:sz w:val="16"/>
                <w:szCs w:val="16"/>
              </w:rPr>
              <w:t xml:space="preserve">AM </w:t>
            </w:r>
          </w:p>
        </w:tc>
        <w:tc>
          <w:tcPr>
            <w:tcW w:w="2767" w:type="dxa"/>
            <w:gridSpan w:val="2"/>
            <w:tcBorders>
              <w:top w:val="single" w:sz="4" w:space="0" w:color="000000"/>
              <w:left w:val="single" w:sz="4" w:space="0" w:color="000000"/>
              <w:bottom w:val="single" w:sz="4" w:space="0" w:color="000000"/>
              <w:right w:val="single" w:sz="4" w:space="0" w:color="000000"/>
            </w:tcBorders>
            <w:vAlign w:val="center"/>
          </w:tcPr>
          <w:p w14:paraId="17F00EC4" w14:textId="77777777" w:rsidR="00072BF4" w:rsidRDefault="00191B83">
            <w:pPr>
              <w:spacing w:line="259" w:lineRule="auto"/>
              <w:ind w:right="38"/>
              <w:jc w:val="center"/>
              <w:rPr>
                <w:sz w:val="16"/>
                <w:szCs w:val="16"/>
              </w:rPr>
            </w:pPr>
            <w:r>
              <w:rPr>
                <w:sz w:val="16"/>
                <w:szCs w:val="16"/>
              </w:rPr>
              <w:t xml:space="preserve">AOS </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14:paraId="6F732F7F" w14:textId="77777777" w:rsidR="00072BF4" w:rsidRDefault="00191B83">
            <w:pPr>
              <w:spacing w:line="259" w:lineRule="auto"/>
              <w:ind w:right="40"/>
              <w:jc w:val="center"/>
              <w:rPr>
                <w:sz w:val="16"/>
                <w:szCs w:val="16"/>
              </w:rPr>
            </w:pPr>
            <w:r>
              <w:rPr>
                <w:sz w:val="16"/>
                <w:szCs w:val="16"/>
              </w:rPr>
              <w:t>DCC</w:t>
            </w:r>
          </w:p>
        </w:tc>
        <w:tc>
          <w:tcPr>
            <w:tcW w:w="1167" w:type="dxa"/>
            <w:tcBorders>
              <w:top w:val="single" w:sz="4" w:space="0" w:color="000000"/>
              <w:left w:val="single" w:sz="4" w:space="0" w:color="000000"/>
              <w:bottom w:val="single" w:sz="4" w:space="0" w:color="000000"/>
              <w:right w:val="single" w:sz="4" w:space="0" w:color="000000"/>
            </w:tcBorders>
            <w:vAlign w:val="center"/>
          </w:tcPr>
          <w:p w14:paraId="30F2011E" w14:textId="77777777" w:rsidR="00072BF4" w:rsidRDefault="00191B83">
            <w:pPr>
              <w:spacing w:line="259" w:lineRule="auto"/>
              <w:ind w:right="39"/>
              <w:jc w:val="center"/>
              <w:rPr>
                <w:sz w:val="16"/>
                <w:szCs w:val="16"/>
              </w:rPr>
            </w:pPr>
            <w:r>
              <w:rPr>
                <w:sz w:val="16"/>
                <w:szCs w:val="16"/>
              </w:rPr>
              <w:t>1</w:t>
            </w:r>
          </w:p>
        </w:tc>
      </w:tr>
      <w:tr w:rsidR="00072BF4" w14:paraId="0A62999D" w14:textId="77777777">
        <w:trPr>
          <w:trHeight w:val="634"/>
          <w:jc w:val="center"/>
        </w:trPr>
        <w:tc>
          <w:tcPr>
            <w:tcW w:w="1274" w:type="dxa"/>
            <w:vMerge/>
            <w:tcBorders>
              <w:top w:val="single" w:sz="4" w:space="0" w:color="000000"/>
              <w:left w:val="single" w:sz="4" w:space="0" w:color="000000"/>
              <w:bottom w:val="single" w:sz="4" w:space="0" w:color="000000"/>
              <w:right w:val="single" w:sz="4" w:space="0" w:color="000000"/>
            </w:tcBorders>
            <w:vAlign w:val="center"/>
          </w:tcPr>
          <w:p w14:paraId="56C25952" w14:textId="77777777" w:rsidR="00072BF4" w:rsidRDefault="00072BF4">
            <w:pPr>
              <w:widowControl w:val="0"/>
              <w:pBdr>
                <w:top w:val="nil"/>
                <w:left w:val="nil"/>
                <w:bottom w:val="nil"/>
                <w:right w:val="nil"/>
                <w:between w:val="nil"/>
              </w:pBdr>
              <w:spacing w:line="276" w:lineRule="auto"/>
              <w:rPr>
                <w:sz w:val="16"/>
                <w:szCs w:val="16"/>
              </w:rPr>
            </w:pPr>
          </w:p>
        </w:tc>
        <w:tc>
          <w:tcPr>
            <w:tcW w:w="1508" w:type="dxa"/>
            <w:gridSpan w:val="2"/>
            <w:tcBorders>
              <w:top w:val="single" w:sz="4" w:space="0" w:color="000000"/>
              <w:left w:val="single" w:sz="4" w:space="0" w:color="000000"/>
              <w:bottom w:val="single" w:sz="4" w:space="0" w:color="000000"/>
              <w:right w:val="single" w:sz="4" w:space="0" w:color="000000"/>
            </w:tcBorders>
            <w:vAlign w:val="center"/>
          </w:tcPr>
          <w:p w14:paraId="78E97F38" w14:textId="77777777" w:rsidR="00072BF4" w:rsidRDefault="00191B83">
            <w:pPr>
              <w:spacing w:line="259" w:lineRule="auto"/>
              <w:ind w:right="47"/>
              <w:jc w:val="center"/>
              <w:rPr>
                <w:sz w:val="16"/>
                <w:szCs w:val="16"/>
              </w:rPr>
            </w:pPr>
            <w:r>
              <w:rPr>
                <w:color w:val="000000"/>
                <w:sz w:val="16"/>
                <w:szCs w:val="16"/>
              </w:rPr>
              <w:t xml:space="preserve">PM </w:t>
            </w:r>
          </w:p>
        </w:tc>
        <w:tc>
          <w:tcPr>
            <w:tcW w:w="2767" w:type="dxa"/>
            <w:gridSpan w:val="2"/>
            <w:tcBorders>
              <w:top w:val="single" w:sz="4" w:space="0" w:color="000000"/>
              <w:left w:val="single" w:sz="4" w:space="0" w:color="000000"/>
              <w:bottom w:val="single" w:sz="4" w:space="0" w:color="000000"/>
              <w:right w:val="single" w:sz="4" w:space="0" w:color="000000"/>
            </w:tcBorders>
            <w:vAlign w:val="center"/>
          </w:tcPr>
          <w:p w14:paraId="30C27EC8" w14:textId="77777777" w:rsidR="00072BF4" w:rsidRDefault="00191B83">
            <w:pPr>
              <w:spacing w:line="259" w:lineRule="auto"/>
              <w:ind w:right="38"/>
              <w:jc w:val="center"/>
              <w:rPr>
                <w:sz w:val="16"/>
                <w:szCs w:val="16"/>
              </w:rPr>
            </w:pPr>
            <w:r>
              <w:rPr>
                <w:sz w:val="16"/>
                <w:szCs w:val="16"/>
              </w:rPr>
              <w:t>AOS</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14:paraId="308686AA" w14:textId="77777777" w:rsidR="00072BF4" w:rsidRDefault="00191B83">
            <w:pPr>
              <w:spacing w:line="259" w:lineRule="auto"/>
              <w:ind w:right="40"/>
              <w:jc w:val="center"/>
              <w:rPr>
                <w:sz w:val="16"/>
                <w:szCs w:val="16"/>
              </w:rPr>
            </w:pPr>
            <w:r>
              <w:rPr>
                <w:sz w:val="16"/>
                <w:szCs w:val="16"/>
              </w:rPr>
              <w:t>DCC</w:t>
            </w:r>
          </w:p>
        </w:tc>
        <w:tc>
          <w:tcPr>
            <w:tcW w:w="1167" w:type="dxa"/>
            <w:tcBorders>
              <w:top w:val="single" w:sz="4" w:space="0" w:color="000000"/>
              <w:left w:val="single" w:sz="4" w:space="0" w:color="000000"/>
              <w:bottom w:val="single" w:sz="4" w:space="0" w:color="000000"/>
              <w:right w:val="single" w:sz="4" w:space="0" w:color="000000"/>
            </w:tcBorders>
            <w:vAlign w:val="center"/>
          </w:tcPr>
          <w:p w14:paraId="33E8F097" w14:textId="77777777" w:rsidR="00072BF4" w:rsidRDefault="00191B83">
            <w:pPr>
              <w:spacing w:line="259" w:lineRule="auto"/>
              <w:ind w:right="39"/>
              <w:jc w:val="center"/>
              <w:rPr>
                <w:sz w:val="16"/>
                <w:szCs w:val="16"/>
              </w:rPr>
            </w:pPr>
            <w:r>
              <w:rPr>
                <w:sz w:val="16"/>
                <w:szCs w:val="16"/>
              </w:rPr>
              <w:t>1</w:t>
            </w:r>
          </w:p>
        </w:tc>
      </w:tr>
      <w:tr w:rsidR="00072BF4" w14:paraId="4225306A" w14:textId="77777777">
        <w:trPr>
          <w:trHeight w:val="624"/>
          <w:jc w:val="center"/>
        </w:trPr>
        <w:tc>
          <w:tcPr>
            <w:tcW w:w="1274" w:type="dxa"/>
            <w:vMerge w:val="restart"/>
            <w:tcBorders>
              <w:top w:val="single" w:sz="4" w:space="0" w:color="000000"/>
              <w:left w:val="single" w:sz="4" w:space="0" w:color="000000"/>
              <w:bottom w:val="single" w:sz="4" w:space="0" w:color="000000"/>
              <w:right w:val="single" w:sz="4" w:space="0" w:color="000000"/>
            </w:tcBorders>
            <w:vAlign w:val="center"/>
          </w:tcPr>
          <w:p w14:paraId="03ABDDD4" w14:textId="77777777" w:rsidR="00072BF4" w:rsidRDefault="00191B83">
            <w:pPr>
              <w:spacing w:line="259" w:lineRule="auto"/>
              <w:ind w:left="5"/>
              <w:rPr>
                <w:sz w:val="16"/>
                <w:szCs w:val="16"/>
              </w:rPr>
            </w:pPr>
            <w:r>
              <w:rPr>
                <w:b/>
                <w:color w:val="000000"/>
                <w:sz w:val="16"/>
                <w:szCs w:val="16"/>
              </w:rPr>
              <w:t xml:space="preserve">Tuesday </w:t>
            </w:r>
          </w:p>
        </w:tc>
        <w:tc>
          <w:tcPr>
            <w:tcW w:w="1508" w:type="dxa"/>
            <w:gridSpan w:val="2"/>
            <w:tcBorders>
              <w:top w:val="single" w:sz="4" w:space="0" w:color="000000"/>
              <w:left w:val="single" w:sz="4" w:space="0" w:color="000000"/>
              <w:bottom w:val="single" w:sz="4" w:space="0" w:color="000000"/>
              <w:right w:val="single" w:sz="4" w:space="0" w:color="000000"/>
            </w:tcBorders>
            <w:vAlign w:val="center"/>
          </w:tcPr>
          <w:p w14:paraId="7369AD8F" w14:textId="77777777" w:rsidR="00072BF4" w:rsidRDefault="00191B83">
            <w:pPr>
              <w:spacing w:line="259" w:lineRule="auto"/>
              <w:ind w:right="47"/>
              <w:jc w:val="center"/>
              <w:rPr>
                <w:sz w:val="16"/>
                <w:szCs w:val="16"/>
              </w:rPr>
            </w:pPr>
            <w:r>
              <w:rPr>
                <w:color w:val="000000"/>
                <w:sz w:val="16"/>
                <w:szCs w:val="16"/>
              </w:rPr>
              <w:t xml:space="preserve">AM </w:t>
            </w:r>
          </w:p>
        </w:tc>
        <w:tc>
          <w:tcPr>
            <w:tcW w:w="2767" w:type="dxa"/>
            <w:gridSpan w:val="2"/>
            <w:tcBorders>
              <w:top w:val="single" w:sz="4" w:space="0" w:color="000000"/>
              <w:left w:val="single" w:sz="4" w:space="0" w:color="000000"/>
              <w:bottom w:val="single" w:sz="4" w:space="0" w:color="000000"/>
              <w:right w:val="single" w:sz="4" w:space="0" w:color="000000"/>
            </w:tcBorders>
            <w:vAlign w:val="center"/>
          </w:tcPr>
          <w:p w14:paraId="383432D9" w14:textId="77777777" w:rsidR="00072BF4" w:rsidRDefault="00191B83">
            <w:pPr>
              <w:spacing w:line="259" w:lineRule="auto"/>
              <w:ind w:left="536" w:right="538"/>
              <w:jc w:val="center"/>
              <w:rPr>
                <w:sz w:val="16"/>
                <w:szCs w:val="16"/>
              </w:rPr>
            </w:pPr>
            <w:r>
              <w:rPr>
                <w:sz w:val="16"/>
                <w:szCs w:val="16"/>
              </w:rPr>
              <w:t>AOS Alliance</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14:paraId="458F77E3" w14:textId="77777777" w:rsidR="00072BF4" w:rsidRDefault="00191B83">
            <w:pPr>
              <w:spacing w:line="259" w:lineRule="auto"/>
              <w:ind w:right="40"/>
              <w:jc w:val="center"/>
              <w:rPr>
                <w:sz w:val="16"/>
                <w:szCs w:val="16"/>
              </w:rPr>
            </w:pPr>
            <w:r>
              <w:rPr>
                <w:sz w:val="16"/>
                <w:szCs w:val="16"/>
              </w:rPr>
              <w:t>SPA/APA</w:t>
            </w:r>
          </w:p>
        </w:tc>
        <w:tc>
          <w:tcPr>
            <w:tcW w:w="1167" w:type="dxa"/>
            <w:tcBorders>
              <w:top w:val="single" w:sz="4" w:space="0" w:color="000000"/>
              <w:left w:val="single" w:sz="4" w:space="0" w:color="000000"/>
              <w:bottom w:val="single" w:sz="4" w:space="0" w:color="000000"/>
              <w:right w:val="single" w:sz="4" w:space="0" w:color="000000"/>
            </w:tcBorders>
            <w:vAlign w:val="center"/>
          </w:tcPr>
          <w:p w14:paraId="2BF71D20" w14:textId="77777777" w:rsidR="00072BF4" w:rsidRDefault="00191B83">
            <w:pPr>
              <w:spacing w:line="259" w:lineRule="auto"/>
              <w:ind w:right="39"/>
              <w:jc w:val="center"/>
              <w:rPr>
                <w:sz w:val="16"/>
                <w:szCs w:val="16"/>
              </w:rPr>
            </w:pPr>
            <w:r>
              <w:rPr>
                <w:sz w:val="16"/>
                <w:szCs w:val="16"/>
              </w:rPr>
              <w:t>1</w:t>
            </w:r>
          </w:p>
        </w:tc>
      </w:tr>
      <w:tr w:rsidR="00072BF4" w14:paraId="4F23C5E2" w14:textId="77777777">
        <w:trPr>
          <w:trHeight w:val="619"/>
          <w:jc w:val="center"/>
        </w:trPr>
        <w:tc>
          <w:tcPr>
            <w:tcW w:w="1274" w:type="dxa"/>
            <w:vMerge/>
            <w:tcBorders>
              <w:top w:val="single" w:sz="4" w:space="0" w:color="000000"/>
              <w:left w:val="single" w:sz="4" w:space="0" w:color="000000"/>
              <w:bottom w:val="single" w:sz="4" w:space="0" w:color="000000"/>
              <w:right w:val="single" w:sz="4" w:space="0" w:color="000000"/>
            </w:tcBorders>
            <w:vAlign w:val="center"/>
          </w:tcPr>
          <w:p w14:paraId="27BF198B" w14:textId="77777777" w:rsidR="00072BF4" w:rsidRDefault="00072BF4">
            <w:pPr>
              <w:widowControl w:val="0"/>
              <w:pBdr>
                <w:top w:val="nil"/>
                <w:left w:val="nil"/>
                <w:bottom w:val="nil"/>
                <w:right w:val="nil"/>
                <w:between w:val="nil"/>
              </w:pBdr>
              <w:spacing w:line="276" w:lineRule="auto"/>
              <w:rPr>
                <w:sz w:val="16"/>
                <w:szCs w:val="16"/>
              </w:rPr>
            </w:pPr>
          </w:p>
        </w:tc>
        <w:tc>
          <w:tcPr>
            <w:tcW w:w="1508" w:type="dxa"/>
            <w:gridSpan w:val="2"/>
            <w:tcBorders>
              <w:top w:val="single" w:sz="4" w:space="0" w:color="000000"/>
              <w:left w:val="single" w:sz="4" w:space="0" w:color="000000"/>
              <w:bottom w:val="single" w:sz="4" w:space="0" w:color="000000"/>
              <w:right w:val="single" w:sz="4" w:space="0" w:color="000000"/>
            </w:tcBorders>
            <w:vAlign w:val="center"/>
          </w:tcPr>
          <w:p w14:paraId="6943A476" w14:textId="77777777" w:rsidR="00072BF4" w:rsidRDefault="00191B83">
            <w:pPr>
              <w:spacing w:line="259" w:lineRule="auto"/>
              <w:ind w:right="47"/>
              <w:jc w:val="center"/>
              <w:rPr>
                <w:sz w:val="16"/>
                <w:szCs w:val="16"/>
              </w:rPr>
            </w:pPr>
            <w:r>
              <w:rPr>
                <w:color w:val="000000"/>
                <w:sz w:val="16"/>
                <w:szCs w:val="16"/>
              </w:rPr>
              <w:t xml:space="preserve">PM </w:t>
            </w:r>
          </w:p>
        </w:tc>
        <w:tc>
          <w:tcPr>
            <w:tcW w:w="2767" w:type="dxa"/>
            <w:gridSpan w:val="2"/>
            <w:tcBorders>
              <w:top w:val="single" w:sz="4" w:space="0" w:color="000000"/>
              <w:left w:val="single" w:sz="4" w:space="0" w:color="000000"/>
              <w:bottom w:val="single" w:sz="4" w:space="0" w:color="000000"/>
              <w:right w:val="single" w:sz="4" w:space="0" w:color="000000"/>
            </w:tcBorders>
            <w:vAlign w:val="center"/>
          </w:tcPr>
          <w:p w14:paraId="63094132" w14:textId="77777777" w:rsidR="00072BF4" w:rsidRDefault="00191B83">
            <w:pPr>
              <w:spacing w:line="259" w:lineRule="auto"/>
              <w:ind w:left="435" w:right="437"/>
              <w:jc w:val="center"/>
              <w:rPr>
                <w:sz w:val="16"/>
                <w:szCs w:val="16"/>
              </w:rPr>
            </w:pPr>
            <w:r>
              <w:rPr>
                <w:sz w:val="16"/>
                <w:szCs w:val="16"/>
              </w:rPr>
              <w:t>AOS local lead</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14:paraId="7516FE71" w14:textId="77777777" w:rsidR="00072BF4" w:rsidRDefault="00191B83">
            <w:pPr>
              <w:spacing w:line="259" w:lineRule="auto"/>
              <w:ind w:right="99"/>
              <w:jc w:val="center"/>
              <w:rPr>
                <w:sz w:val="16"/>
                <w:szCs w:val="16"/>
              </w:rPr>
            </w:pPr>
            <w:r>
              <w:rPr>
                <w:sz w:val="16"/>
                <w:szCs w:val="16"/>
              </w:rPr>
              <w:t>SPA/APA</w:t>
            </w:r>
          </w:p>
        </w:tc>
        <w:tc>
          <w:tcPr>
            <w:tcW w:w="1167" w:type="dxa"/>
            <w:tcBorders>
              <w:top w:val="single" w:sz="4" w:space="0" w:color="000000"/>
              <w:left w:val="single" w:sz="4" w:space="0" w:color="000000"/>
              <w:bottom w:val="single" w:sz="4" w:space="0" w:color="000000"/>
              <w:right w:val="single" w:sz="4" w:space="0" w:color="000000"/>
            </w:tcBorders>
            <w:vAlign w:val="center"/>
          </w:tcPr>
          <w:p w14:paraId="0E2C28BE" w14:textId="77777777" w:rsidR="00072BF4" w:rsidRDefault="00191B83">
            <w:pPr>
              <w:spacing w:line="259" w:lineRule="auto"/>
              <w:ind w:right="39"/>
              <w:jc w:val="center"/>
              <w:rPr>
                <w:sz w:val="16"/>
                <w:szCs w:val="16"/>
              </w:rPr>
            </w:pPr>
            <w:r>
              <w:rPr>
                <w:color w:val="000000"/>
                <w:sz w:val="16"/>
                <w:szCs w:val="16"/>
              </w:rPr>
              <w:t xml:space="preserve">1 </w:t>
            </w:r>
          </w:p>
        </w:tc>
      </w:tr>
      <w:tr w:rsidR="00072BF4" w14:paraId="3A45CC95" w14:textId="77777777">
        <w:trPr>
          <w:trHeight w:val="634"/>
          <w:jc w:val="center"/>
        </w:trPr>
        <w:tc>
          <w:tcPr>
            <w:tcW w:w="1274" w:type="dxa"/>
            <w:vMerge w:val="restart"/>
            <w:tcBorders>
              <w:top w:val="single" w:sz="4" w:space="0" w:color="000000"/>
              <w:left w:val="single" w:sz="4" w:space="0" w:color="000000"/>
              <w:bottom w:val="single" w:sz="4" w:space="0" w:color="000000"/>
              <w:right w:val="single" w:sz="4" w:space="0" w:color="000000"/>
            </w:tcBorders>
            <w:vAlign w:val="center"/>
          </w:tcPr>
          <w:p w14:paraId="2A6B462B" w14:textId="77777777" w:rsidR="00072BF4" w:rsidRDefault="00191B83">
            <w:pPr>
              <w:spacing w:line="259" w:lineRule="auto"/>
              <w:ind w:left="5"/>
              <w:rPr>
                <w:sz w:val="16"/>
                <w:szCs w:val="16"/>
              </w:rPr>
            </w:pPr>
            <w:r>
              <w:rPr>
                <w:b/>
                <w:color w:val="000000"/>
                <w:sz w:val="16"/>
                <w:szCs w:val="16"/>
              </w:rPr>
              <w:t xml:space="preserve">Wednesday </w:t>
            </w:r>
          </w:p>
        </w:tc>
        <w:tc>
          <w:tcPr>
            <w:tcW w:w="1508" w:type="dxa"/>
            <w:gridSpan w:val="2"/>
            <w:tcBorders>
              <w:top w:val="single" w:sz="4" w:space="0" w:color="000000"/>
              <w:left w:val="single" w:sz="4" w:space="0" w:color="000000"/>
              <w:bottom w:val="single" w:sz="4" w:space="0" w:color="000000"/>
              <w:right w:val="single" w:sz="4" w:space="0" w:color="000000"/>
            </w:tcBorders>
            <w:vAlign w:val="center"/>
          </w:tcPr>
          <w:p w14:paraId="706FBC01" w14:textId="77777777" w:rsidR="00072BF4" w:rsidRDefault="00191B83">
            <w:pPr>
              <w:spacing w:line="259" w:lineRule="auto"/>
              <w:ind w:right="47"/>
              <w:jc w:val="center"/>
              <w:rPr>
                <w:sz w:val="16"/>
                <w:szCs w:val="16"/>
              </w:rPr>
            </w:pPr>
            <w:r>
              <w:rPr>
                <w:color w:val="000000"/>
                <w:sz w:val="16"/>
                <w:szCs w:val="16"/>
              </w:rPr>
              <w:t xml:space="preserve">AM </w:t>
            </w:r>
          </w:p>
        </w:tc>
        <w:tc>
          <w:tcPr>
            <w:tcW w:w="2767" w:type="dxa"/>
            <w:gridSpan w:val="2"/>
            <w:tcBorders>
              <w:top w:val="single" w:sz="4" w:space="0" w:color="000000"/>
              <w:left w:val="single" w:sz="4" w:space="0" w:color="000000"/>
              <w:bottom w:val="single" w:sz="4" w:space="0" w:color="000000"/>
              <w:right w:val="single" w:sz="4" w:space="0" w:color="000000"/>
            </w:tcBorders>
          </w:tcPr>
          <w:p w14:paraId="098C7125" w14:textId="39A22972" w:rsidR="00072BF4" w:rsidRDefault="00191B83">
            <w:pPr>
              <w:spacing w:line="259" w:lineRule="auto"/>
              <w:jc w:val="center"/>
              <w:rPr>
                <w:sz w:val="16"/>
                <w:szCs w:val="16"/>
              </w:rPr>
            </w:pPr>
            <w:r>
              <w:rPr>
                <w:sz w:val="16"/>
                <w:szCs w:val="16"/>
              </w:rPr>
              <w:t>Tumour Type Clinic</w:t>
            </w:r>
            <w:r w:rsidR="00467BF8">
              <w:rPr>
                <w:sz w:val="16"/>
                <w:szCs w:val="16"/>
              </w:rPr>
              <w:t xml:space="preserve">/ Radiotherapy </w:t>
            </w:r>
            <w:r w:rsidR="00B357B1">
              <w:rPr>
                <w:sz w:val="16"/>
                <w:szCs w:val="16"/>
              </w:rPr>
              <w:t xml:space="preserve">review and </w:t>
            </w:r>
            <w:r w:rsidR="00467BF8">
              <w:rPr>
                <w:sz w:val="16"/>
                <w:szCs w:val="16"/>
              </w:rPr>
              <w:t>planning</w:t>
            </w:r>
          </w:p>
        </w:tc>
        <w:tc>
          <w:tcPr>
            <w:tcW w:w="1446" w:type="dxa"/>
            <w:gridSpan w:val="2"/>
            <w:tcBorders>
              <w:top w:val="single" w:sz="4" w:space="0" w:color="000000"/>
              <w:left w:val="single" w:sz="4" w:space="0" w:color="000000"/>
              <w:bottom w:val="single" w:sz="4" w:space="0" w:color="000000"/>
              <w:right w:val="single" w:sz="4" w:space="0" w:color="000000"/>
            </w:tcBorders>
          </w:tcPr>
          <w:p w14:paraId="6BDD58CD" w14:textId="77777777" w:rsidR="00072BF4" w:rsidRDefault="00191B83">
            <w:pPr>
              <w:spacing w:line="259" w:lineRule="auto"/>
              <w:ind w:right="40"/>
              <w:jc w:val="center"/>
              <w:rPr>
                <w:sz w:val="16"/>
                <w:szCs w:val="16"/>
              </w:rPr>
            </w:pPr>
            <w:r>
              <w:rPr>
                <w:sz w:val="16"/>
                <w:szCs w:val="16"/>
              </w:rPr>
              <w:t>DCC</w:t>
            </w:r>
          </w:p>
        </w:tc>
        <w:tc>
          <w:tcPr>
            <w:tcW w:w="1167" w:type="dxa"/>
            <w:tcBorders>
              <w:top w:val="single" w:sz="4" w:space="0" w:color="000000"/>
              <w:left w:val="single" w:sz="4" w:space="0" w:color="000000"/>
              <w:bottom w:val="single" w:sz="4" w:space="0" w:color="000000"/>
              <w:right w:val="single" w:sz="4" w:space="0" w:color="000000"/>
            </w:tcBorders>
          </w:tcPr>
          <w:p w14:paraId="25A4B1CD" w14:textId="77777777" w:rsidR="00072BF4" w:rsidRDefault="00191B83">
            <w:pPr>
              <w:spacing w:line="259" w:lineRule="auto"/>
              <w:ind w:right="39"/>
              <w:jc w:val="center"/>
              <w:rPr>
                <w:sz w:val="16"/>
                <w:szCs w:val="16"/>
              </w:rPr>
            </w:pPr>
            <w:r>
              <w:rPr>
                <w:sz w:val="16"/>
                <w:szCs w:val="16"/>
              </w:rPr>
              <w:t>1</w:t>
            </w:r>
          </w:p>
        </w:tc>
      </w:tr>
      <w:tr w:rsidR="00072BF4" w14:paraId="7E9E2FE2" w14:textId="77777777">
        <w:trPr>
          <w:trHeight w:val="638"/>
          <w:jc w:val="center"/>
        </w:trPr>
        <w:tc>
          <w:tcPr>
            <w:tcW w:w="1274" w:type="dxa"/>
            <w:vMerge/>
            <w:tcBorders>
              <w:top w:val="single" w:sz="4" w:space="0" w:color="000000"/>
              <w:left w:val="single" w:sz="4" w:space="0" w:color="000000"/>
              <w:bottom w:val="single" w:sz="4" w:space="0" w:color="000000"/>
              <w:right w:val="single" w:sz="4" w:space="0" w:color="000000"/>
            </w:tcBorders>
            <w:vAlign w:val="center"/>
          </w:tcPr>
          <w:p w14:paraId="22C63211" w14:textId="77777777" w:rsidR="00072BF4" w:rsidRDefault="00072BF4">
            <w:pPr>
              <w:widowControl w:val="0"/>
              <w:pBdr>
                <w:top w:val="nil"/>
                <w:left w:val="nil"/>
                <w:bottom w:val="nil"/>
                <w:right w:val="nil"/>
                <w:between w:val="nil"/>
              </w:pBdr>
              <w:spacing w:line="276" w:lineRule="auto"/>
              <w:rPr>
                <w:sz w:val="16"/>
                <w:szCs w:val="16"/>
              </w:rPr>
            </w:pPr>
          </w:p>
        </w:tc>
        <w:tc>
          <w:tcPr>
            <w:tcW w:w="1508" w:type="dxa"/>
            <w:gridSpan w:val="2"/>
            <w:tcBorders>
              <w:top w:val="single" w:sz="4" w:space="0" w:color="000000"/>
              <w:left w:val="single" w:sz="4" w:space="0" w:color="000000"/>
              <w:bottom w:val="single" w:sz="4" w:space="0" w:color="000000"/>
              <w:right w:val="single" w:sz="4" w:space="0" w:color="000000"/>
            </w:tcBorders>
            <w:vAlign w:val="center"/>
          </w:tcPr>
          <w:p w14:paraId="287B8A06" w14:textId="77777777" w:rsidR="00072BF4" w:rsidRDefault="00191B83">
            <w:pPr>
              <w:spacing w:line="259" w:lineRule="auto"/>
              <w:ind w:right="47"/>
              <w:jc w:val="center"/>
              <w:rPr>
                <w:sz w:val="16"/>
                <w:szCs w:val="16"/>
              </w:rPr>
            </w:pPr>
            <w:r>
              <w:rPr>
                <w:color w:val="000000"/>
                <w:sz w:val="16"/>
                <w:szCs w:val="16"/>
              </w:rPr>
              <w:t xml:space="preserve">PM </w:t>
            </w:r>
          </w:p>
        </w:tc>
        <w:tc>
          <w:tcPr>
            <w:tcW w:w="2767" w:type="dxa"/>
            <w:gridSpan w:val="2"/>
            <w:tcBorders>
              <w:top w:val="single" w:sz="4" w:space="0" w:color="000000"/>
              <w:left w:val="single" w:sz="4" w:space="0" w:color="000000"/>
              <w:bottom w:val="single" w:sz="4" w:space="0" w:color="000000"/>
              <w:right w:val="single" w:sz="4" w:space="0" w:color="000000"/>
            </w:tcBorders>
          </w:tcPr>
          <w:p w14:paraId="266AC579" w14:textId="77777777" w:rsidR="00072BF4" w:rsidRDefault="00191B83">
            <w:pPr>
              <w:spacing w:line="259" w:lineRule="auto"/>
              <w:ind w:right="40"/>
              <w:jc w:val="center"/>
              <w:rPr>
                <w:sz w:val="16"/>
                <w:szCs w:val="16"/>
              </w:rPr>
            </w:pPr>
            <w:r>
              <w:rPr>
                <w:sz w:val="16"/>
                <w:szCs w:val="16"/>
              </w:rPr>
              <w:t xml:space="preserve">Tumour Type MDT </w:t>
            </w:r>
          </w:p>
          <w:p w14:paraId="69267CC2" w14:textId="77777777" w:rsidR="00072BF4" w:rsidRDefault="00191B83">
            <w:pPr>
              <w:spacing w:line="259" w:lineRule="auto"/>
              <w:ind w:right="40"/>
              <w:jc w:val="center"/>
              <w:rPr>
                <w:sz w:val="16"/>
                <w:szCs w:val="16"/>
              </w:rPr>
            </w:pPr>
            <w:r>
              <w:rPr>
                <w:sz w:val="16"/>
                <w:szCs w:val="16"/>
              </w:rPr>
              <w:t>Admin</w:t>
            </w:r>
          </w:p>
        </w:tc>
        <w:tc>
          <w:tcPr>
            <w:tcW w:w="1446" w:type="dxa"/>
            <w:gridSpan w:val="2"/>
            <w:tcBorders>
              <w:top w:val="single" w:sz="4" w:space="0" w:color="000000"/>
              <w:left w:val="single" w:sz="4" w:space="0" w:color="000000"/>
              <w:bottom w:val="single" w:sz="4" w:space="0" w:color="000000"/>
              <w:right w:val="single" w:sz="4" w:space="0" w:color="000000"/>
            </w:tcBorders>
          </w:tcPr>
          <w:p w14:paraId="048D1B76" w14:textId="77777777" w:rsidR="00072BF4" w:rsidRDefault="00191B83">
            <w:pPr>
              <w:spacing w:line="259" w:lineRule="auto"/>
              <w:ind w:right="40"/>
              <w:jc w:val="center"/>
              <w:rPr>
                <w:sz w:val="16"/>
                <w:szCs w:val="16"/>
              </w:rPr>
            </w:pPr>
            <w:r>
              <w:rPr>
                <w:sz w:val="16"/>
                <w:szCs w:val="16"/>
              </w:rPr>
              <w:t>DCC</w:t>
            </w:r>
          </w:p>
          <w:p w14:paraId="34633072" w14:textId="77777777" w:rsidR="00072BF4" w:rsidRDefault="00191B83">
            <w:pPr>
              <w:spacing w:line="259" w:lineRule="auto"/>
              <w:ind w:right="40"/>
              <w:jc w:val="center"/>
              <w:rPr>
                <w:sz w:val="16"/>
                <w:szCs w:val="16"/>
              </w:rPr>
            </w:pPr>
            <w:r>
              <w:rPr>
                <w:sz w:val="16"/>
                <w:szCs w:val="16"/>
              </w:rPr>
              <w:t>DCC</w:t>
            </w:r>
          </w:p>
        </w:tc>
        <w:tc>
          <w:tcPr>
            <w:tcW w:w="1167" w:type="dxa"/>
            <w:tcBorders>
              <w:top w:val="single" w:sz="4" w:space="0" w:color="000000"/>
              <w:left w:val="single" w:sz="4" w:space="0" w:color="000000"/>
              <w:bottom w:val="single" w:sz="4" w:space="0" w:color="000000"/>
              <w:right w:val="single" w:sz="4" w:space="0" w:color="000000"/>
            </w:tcBorders>
          </w:tcPr>
          <w:p w14:paraId="5C465031" w14:textId="77777777" w:rsidR="00072BF4" w:rsidRDefault="00191B83">
            <w:pPr>
              <w:spacing w:line="259" w:lineRule="auto"/>
              <w:ind w:right="39"/>
              <w:jc w:val="center"/>
              <w:rPr>
                <w:sz w:val="16"/>
                <w:szCs w:val="16"/>
              </w:rPr>
            </w:pPr>
            <w:r>
              <w:rPr>
                <w:sz w:val="16"/>
                <w:szCs w:val="16"/>
              </w:rPr>
              <w:t>0.5</w:t>
            </w:r>
          </w:p>
          <w:p w14:paraId="107F4C48" w14:textId="77777777" w:rsidR="00072BF4" w:rsidRDefault="00191B83">
            <w:pPr>
              <w:spacing w:line="259" w:lineRule="auto"/>
              <w:ind w:right="39"/>
              <w:jc w:val="center"/>
              <w:rPr>
                <w:sz w:val="16"/>
                <w:szCs w:val="16"/>
              </w:rPr>
            </w:pPr>
            <w:r>
              <w:rPr>
                <w:sz w:val="16"/>
                <w:szCs w:val="16"/>
              </w:rPr>
              <w:t>0.5</w:t>
            </w:r>
          </w:p>
        </w:tc>
      </w:tr>
      <w:tr w:rsidR="00072BF4" w14:paraId="76EFBCE7" w14:textId="77777777">
        <w:trPr>
          <w:trHeight w:val="638"/>
          <w:jc w:val="center"/>
        </w:trPr>
        <w:tc>
          <w:tcPr>
            <w:tcW w:w="1274" w:type="dxa"/>
            <w:vMerge w:val="restart"/>
            <w:tcBorders>
              <w:top w:val="nil"/>
              <w:left w:val="single" w:sz="4" w:space="0" w:color="000000"/>
              <w:right w:val="single" w:sz="4" w:space="0" w:color="000000"/>
            </w:tcBorders>
          </w:tcPr>
          <w:p w14:paraId="159FE71E" w14:textId="77777777" w:rsidR="00072BF4" w:rsidRDefault="00072BF4">
            <w:pPr>
              <w:spacing w:after="160" w:line="259" w:lineRule="auto"/>
              <w:rPr>
                <w:b/>
                <w:color w:val="000000"/>
                <w:sz w:val="16"/>
                <w:szCs w:val="16"/>
              </w:rPr>
            </w:pPr>
          </w:p>
          <w:p w14:paraId="327220AC" w14:textId="77777777" w:rsidR="00072BF4" w:rsidRDefault="00191B83">
            <w:pPr>
              <w:spacing w:after="160" w:line="259" w:lineRule="auto"/>
              <w:rPr>
                <w:sz w:val="16"/>
                <w:szCs w:val="16"/>
              </w:rPr>
            </w:pPr>
            <w:r>
              <w:rPr>
                <w:b/>
                <w:color w:val="000000"/>
                <w:sz w:val="16"/>
                <w:szCs w:val="16"/>
              </w:rPr>
              <w:t xml:space="preserve">              Thursday</w:t>
            </w:r>
          </w:p>
        </w:tc>
        <w:tc>
          <w:tcPr>
            <w:tcW w:w="1508" w:type="dxa"/>
            <w:gridSpan w:val="2"/>
            <w:tcBorders>
              <w:top w:val="single" w:sz="4" w:space="0" w:color="000000"/>
              <w:left w:val="single" w:sz="4" w:space="0" w:color="000000"/>
              <w:bottom w:val="single" w:sz="4" w:space="0" w:color="000000"/>
              <w:right w:val="single" w:sz="4" w:space="0" w:color="000000"/>
            </w:tcBorders>
            <w:vAlign w:val="center"/>
          </w:tcPr>
          <w:p w14:paraId="5F5C37DB" w14:textId="77777777" w:rsidR="00072BF4" w:rsidRDefault="00191B83">
            <w:pPr>
              <w:spacing w:line="259" w:lineRule="auto"/>
              <w:ind w:right="47"/>
              <w:jc w:val="center"/>
              <w:rPr>
                <w:color w:val="000000"/>
                <w:sz w:val="16"/>
                <w:szCs w:val="16"/>
              </w:rPr>
            </w:pPr>
            <w:r>
              <w:rPr>
                <w:color w:val="000000"/>
                <w:sz w:val="16"/>
                <w:szCs w:val="16"/>
              </w:rPr>
              <w:t>AM</w:t>
            </w:r>
          </w:p>
        </w:tc>
        <w:tc>
          <w:tcPr>
            <w:tcW w:w="2767" w:type="dxa"/>
            <w:gridSpan w:val="2"/>
            <w:tcBorders>
              <w:top w:val="single" w:sz="4" w:space="0" w:color="000000"/>
              <w:left w:val="single" w:sz="4" w:space="0" w:color="000000"/>
              <w:bottom w:val="single" w:sz="4" w:space="0" w:color="000000"/>
              <w:right w:val="single" w:sz="4" w:space="0" w:color="000000"/>
            </w:tcBorders>
          </w:tcPr>
          <w:p w14:paraId="6FD7B06F" w14:textId="77777777" w:rsidR="00072BF4" w:rsidRDefault="00191B83">
            <w:pPr>
              <w:spacing w:line="259" w:lineRule="auto"/>
              <w:ind w:right="40"/>
              <w:jc w:val="center"/>
              <w:rPr>
                <w:color w:val="000000"/>
                <w:sz w:val="16"/>
                <w:szCs w:val="16"/>
              </w:rPr>
            </w:pPr>
            <w:r>
              <w:rPr>
                <w:color w:val="000000"/>
                <w:sz w:val="16"/>
                <w:szCs w:val="16"/>
              </w:rPr>
              <w:t>Tumour Type Ward Round</w:t>
            </w:r>
          </w:p>
          <w:p w14:paraId="40989766" w14:textId="77777777" w:rsidR="00072BF4" w:rsidRDefault="00191B83">
            <w:pPr>
              <w:spacing w:line="259" w:lineRule="auto"/>
              <w:ind w:right="40"/>
              <w:jc w:val="center"/>
              <w:rPr>
                <w:color w:val="000000"/>
                <w:sz w:val="16"/>
                <w:szCs w:val="16"/>
              </w:rPr>
            </w:pPr>
            <w:r>
              <w:rPr>
                <w:color w:val="000000"/>
                <w:sz w:val="16"/>
                <w:szCs w:val="16"/>
              </w:rPr>
              <w:t>Tumour Type Research Meeting</w:t>
            </w:r>
          </w:p>
        </w:tc>
        <w:tc>
          <w:tcPr>
            <w:tcW w:w="1446" w:type="dxa"/>
            <w:gridSpan w:val="2"/>
            <w:tcBorders>
              <w:top w:val="single" w:sz="4" w:space="0" w:color="000000"/>
              <w:left w:val="single" w:sz="4" w:space="0" w:color="000000"/>
              <w:bottom w:val="single" w:sz="4" w:space="0" w:color="000000"/>
              <w:right w:val="single" w:sz="4" w:space="0" w:color="000000"/>
            </w:tcBorders>
          </w:tcPr>
          <w:p w14:paraId="38F4EE4F" w14:textId="77777777" w:rsidR="00072BF4" w:rsidRDefault="00191B83">
            <w:pPr>
              <w:spacing w:line="259" w:lineRule="auto"/>
              <w:ind w:right="40"/>
              <w:jc w:val="center"/>
              <w:rPr>
                <w:color w:val="000000"/>
                <w:sz w:val="16"/>
                <w:szCs w:val="16"/>
              </w:rPr>
            </w:pPr>
            <w:r>
              <w:rPr>
                <w:color w:val="000000"/>
                <w:sz w:val="16"/>
                <w:szCs w:val="16"/>
              </w:rPr>
              <w:t>DCC</w:t>
            </w:r>
          </w:p>
          <w:p w14:paraId="276726C4" w14:textId="77777777" w:rsidR="00072BF4" w:rsidRDefault="00191B83">
            <w:pPr>
              <w:spacing w:line="259" w:lineRule="auto"/>
              <w:ind w:right="40"/>
              <w:jc w:val="center"/>
              <w:rPr>
                <w:color w:val="000000"/>
                <w:sz w:val="16"/>
                <w:szCs w:val="16"/>
              </w:rPr>
            </w:pPr>
            <w:r>
              <w:rPr>
                <w:color w:val="000000"/>
                <w:sz w:val="16"/>
                <w:szCs w:val="16"/>
              </w:rPr>
              <w:t>SPA</w:t>
            </w:r>
          </w:p>
        </w:tc>
        <w:tc>
          <w:tcPr>
            <w:tcW w:w="1167" w:type="dxa"/>
            <w:tcBorders>
              <w:top w:val="single" w:sz="4" w:space="0" w:color="000000"/>
              <w:left w:val="single" w:sz="4" w:space="0" w:color="000000"/>
              <w:bottom w:val="single" w:sz="4" w:space="0" w:color="000000"/>
              <w:right w:val="single" w:sz="4" w:space="0" w:color="000000"/>
            </w:tcBorders>
          </w:tcPr>
          <w:p w14:paraId="3B46ED6B" w14:textId="77777777" w:rsidR="00072BF4" w:rsidRDefault="00191B83">
            <w:pPr>
              <w:spacing w:line="259" w:lineRule="auto"/>
              <w:ind w:right="39"/>
              <w:jc w:val="center"/>
              <w:rPr>
                <w:color w:val="000000"/>
                <w:sz w:val="16"/>
                <w:szCs w:val="16"/>
              </w:rPr>
            </w:pPr>
            <w:r>
              <w:rPr>
                <w:color w:val="000000"/>
                <w:sz w:val="16"/>
                <w:szCs w:val="16"/>
              </w:rPr>
              <w:t>0.5</w:t>
            </w:r>
          </w:p>
          <w:p w14:paraId="2B0EEEE6" w14:textId="77777777" w:rsidR="00072BF4" w:rsidRDefault="00191B83">
            <w:pPr>
              <w:spacing w:line="259" w:lineRule="auto"/>
              <w:ind w:right="39"/>
              <w:jc w:val="center"/>
              <w:rPr>
                <w:color w:val="000000"/>
                <w:sz w:val="16"/>
                <w:szCs w:val="16"/>
              </w:rPr>
            </w:pPr>
            <w:r>
              <w:rPr>
                <w:color w:val="000000"/>
                <w:sz w:val="16"/>
                <w:szCs w:val="16"/>
              </w:rPr>
              <w:t>0.5</w:t>
            </w:r>
          </w:p>
        </w:tc>
      </w:tr>
      <w:tr w:rsidR="00072BF4" w14:paraId="5F5F7B7C" w14:textId="77777777">
        <w:trPr>
          <w:trHeight w:val="638"/>
          <w:jc w:val="center"/>
        </w:trPr>
        <w:tc>
          <w:tcPr>
            <w:tcW w:w="1274" w:type="dxa"/>
            <w:vMerge/>
            <w:tcBorders>
              <w:top w:val="nil"/>
              <w:left w:val="single" w:sz="4" w:space="0" w:color="000000"/>
              <w:right w:val="single" w:sz="4" w:space="0" w:color="000000"/>
            </w:tcBorders>
          </w:tcPr>
          <w:p w14:paraId="662ED178" w14:textId="77777777" w:rsidR="00072BF4" w:rsidRDefault="00072BF4">
            <w:pPr>
              <w:widowControl w:val="0"/>
              <w:pBdr>
                <w:top w:val="nil"/>
                <w:left w:val="nil"/>
                <w:bottom w:val="nil"/>
                <w:right w:val="nil"/>
                <w:between w:val="nil"/>
              </w:pBdr>
              <w:spacing w:line="276" w:lineRule="auto"/>
              <w:rPr>
                <w:color w:val="000000"/>
                <w:sz w:val="16"/>
                <w:szCs w:val="16"/>
              </w:rPr>
            </w:pPr>
          </w:p>
        </w:tc>
        <w:tc>
          <w:tcPr>
            <w:tcW w:w="1508" w:type="dxa"/>
            <w:gridSpan w:val="2"/>
            <w:tcBorders>
              <w:top w:val="single" w:sz="4" w:space="0" w:color="000000"/>
              <w:left w:val="single" w:sz="4" w:space="0" w:color="000000"/>
              <w:bottom w:val="single" w:sz="4" w:space="0" w:color="000000"/>
              <w:right w:val="single" w:sz="4" w:space="0" w:color="000000"/>
            </w:tcBorders>
            <w:vAlign w:val="center"/>
          </w:tcPr>
          <w:p w14:paraId="2D26C37C" w14:textId="77777777" w:rsidR="00072BF4" w:rsidRDefault="00191B83">
            <w:pPr>
              <w:spacing w:line="259" w:lineRule="auto"/>
              <w:ind w:right="47"/>
              <w:jc w:val="center"/>
              <w:rPr>
                <w:color w:val="000000"/>
                <w:sz w:val="16"/>
                <w:szCs w:val="16"/>
              </w:rPr>
            </w:pPr>
            <w:r>
              <w:rPr>
                <w:color w:val="000000"/>
                <w:sz w:val="16"/>
                <w:szCs w:val="16"/>
              </w:rPr>
              <w:t>PM</w:t>
            </w:r>
          </w:p>
        </w:tc>
        <w:tc>
          <w:tcPr>
            <w:tcW w:w="2767" w:type="dxa"/>
            <w:gridSpan w:val="2"/>
            <w:tcBorders>
              <w:top w:val="single" w:sz="4" w:space="0" w:color="000000"/>
              <w:left w:val="single" w:sz="4" w:space="0" w:color="000000"/>
              <w:bottom w:val="single" w:sz="4" w:space="0" w:color="000000"/>
              <w:right w:val="single" w:sz="4" w:space="0" w:color="000000"/>
            </w:tcBorders>
          </w:tcPr>
          <w:p w14:paraId="43262C30" w14:textId="77777777" w:rsidR="00072BF4" w:rsidRDefault="00191B83">
            <w:pPr>
              <w:spacing w:line="259" w:lineRule="auto"/>
              <w:ind w:right="40"/>
              <w:jc w:val="center"/>
              <w:rPr>
                <w:color w:val="000000"/>
                <w:sz w:val="16"/>
                <w:szCs w:val="16"/>
              </w:rPr>
            </w:pPr>
            <w:r>
              <w:rPr>
                <w:color w:val="000000"/>
                <w:sz w:val="16"/>
                <w:szCs w:val="16"/>
              </w:rPr>
              <w:t>AOS MDT</w:t>
            </w:r>
          </w:p>
        </w:tc>
        <w:tc>
          <w:tcPr>
            <w:tcW w:w="1446" w:type="dxa"/>
            <w:gridSpan w:val="2"/>
            <w:tcBorders>
              <w:top w:val="single" w:sz="4" w:space="0" w:color="000000"/>
              <w:left w:val="single" w:sz="4" w:space="0" w:color="000000"/>
              <w:bottom w:val="single" w:sz="4" w:space="0" w:color="000000"/>
              <w:right w:val="single" w:sz="4" w:space="0" w:color="000000"/>
            </w:tcBorders>
          </w:tcPr>
          <w:p w14:paraId="2A79F37F" w14:textId="77777777" w:rsidR="00072BF4" w:rsidRDefault="00191B83">
            <w:pPr>
              <w:spacing w:line="259" w:lineRule="auto"/>
              <w:ind w:right="40"/>
              <w:jc w:val="center"/>
              <w:rPr>
                <w:color w:val="000000"/>
                <w:sz w:val="16"/>
                <w:szCs w:val="16"/>
              </w:rPr>
            </w:pPr>
            <w:r>
              <w:rPr>
                <w:color w:val="000000"/>
                <w:sz w:val="16"/>
                <w:szCs w:val="16"/>
              </w:rPr>
              <w:t>DCC</w:t>
            </w:r>
          </w:p>
        </w:tc>
        <w:tc>
          <w:tcPr>
            <w:tcW w:w="1167" w:type="dxa"/>
            <w:tcBorders>
              <w:top w:val="single" w:sz="4" w:space="0" w:color="000000"/>
              <w:left w:val="single" w:sz="4" w:space="0" w:color="000000"/>
              <w:bottom w:val="single" w:sz="4" w:space="0" w:color="000000"/>
              <w:right w:val="single" w:sz="4" w:space="0" w:color="000000"/>
            </w:tcBorders>
          </w:tcPr>
          <w:p w14:paraId="237F229C" w14:textId="77777777" w:rsidR="00072BF4" w:rsidRDefault="00191B83">
            <w:pPr>
              <w:spacing w:line="259" w:lineRule="auto"/>
              <w:ind w:right="39"/>
              <w:jc w:val="center"/>
              <w:rPr>
                <w:color w:val="000000"/>
                <w:sz w:val="16"/>
                <w:szCs w:val="16"/>
              </w:rPr>
            </w:pPr>
            <w:r>
              <w:rPr>
                <w:color w:val="000000"/>
                <w:sz w:val="16"/>
                <w:szCs w:val="16"/>
              </w:rPr>
              <w:t>1</w:t>
            </w:r>
          </w:p>
        </w:tc>
      </w:tr>
      <w:tr w:rsidR="00072BF4" w14:paraId="21289A03" w14:textId="77777777">
        <w:trPr>
          <w:trHeight w:val="634"/>
          <w:jc w:val="center"/>
        </w:trPr>
        <w:tc>
          <w:tcPr>
            <w:tcW w:w="1274" w:type="dxa"/>
            <w:vMerge w:val="restart"/>
            <w:tcBorders>
              <w:top w:val="single" w:sz="4" w:space="0" w:color="000000"/>
              <w:left w:val="single" w:sz="4" w:space="0" w:color="000000"/>
              <w:bottom w:val="single" w:sz="4" w:space="0" w:color="000000"/>
              <w:right w:val="single" w:sz="4" w:space="0" w:color="000000"/>
            </w:tcBorders>
            <w:vAlign w:val="center"/>
          </w:tcPr>
          <w:p w14:paraId="6D112274" w14:textId="77777777" w:rsidR="00072BF4" w:rsidRDefault="00191B83">
            <w:pPr>
              <w:spacing w:line="259" w:lineRule="auto"/>
              <w:ind w:left="5"/>
              <w:rPr>
                <w:sz w:val="16"/>
                <w:szCs w:val="16"/>
              </w:rPr>
            </w:pPr>
            <w:r>
              <w:rPr>
                <w:b/>
                <w:color w:val="000000"/>
                <w:sz w:val="16"/>
                <w:szCs w:val="16"/>
              </w:rPr>
              <w:t xml:space="preserve">Friday </w:t>
            </w:r>
          </w:p>
        </w:tc>
        <w:tc>
          <w:tcPr>
            <w:tcW w:w="1508" w:type="dxa"/>
            <w:gridSpan w:val="2"/>
            <w:tcBorders>
              <w:top w:val="single" w:sz="4" w:space="0" w:color="000000"/>
              <w:left w:val="single" w:sz="4" w:space="0" w:color="000000"/>
              <w:bottom w:val="single" w:sz="4" w:space="0" w:color="000000"/>
              <w:right w:val="single" w:sz="4" w:space="0" w:color="000000"/>
            </w:tcBorders>
            <w:vAlign w:val="center"/>
          </w:tcPr>
          <w:p w14:paraId="4563B73F" w14:textId="77777777" w:rsidR="00072BF4" w:rsidRDefault="00191B83">
            <w:pPr>
              <w:spacing w:line="259" w:lineRule="auto"/>
              <w:ind w:right="47"/>
              <w:jc w:val="center"/>
              <w:rPr>
                <w:sz w:val="16"/>
                <w:szCs w:val="16"/>
              </w:rPr>
            </w:pPr>
            <w:r>
              <w:rPr>
                <w:color w:val="000000"/>
                <w:sz w:val="16"/>
                <w:szCs w:val="16"/>
              </w:rPr>
              <w:t xml:space="preserve">AM </w:t>
            </w:r>
          </w:p>
        </w:tc>
        <w:tc>
          <w:tcPr>
            <w:tcW w:w="2767" w:type="dxa"/>
            <w:gridSpan w:val="2"/>
            <w:tcBorders>
              <w:top w:val="single" w:sz="4" w:space="0" w:color="000000"/>
              <w:left w:val="single" w:sz="4" w:space="0" w:color="000000"/>
              <w:bottom w:val="single" w:sz="4" w:space="0" w:color="000000"/>
              <w:right w:val="single" w:sz="4" w:space="0" w:color="000000"/>
            </w:tcBorders>
          </w:tcPr>
          <w:p w14:paraId="1D79D683" w14:textId="77777777" w:rsidR="00072BF4" w:rsidRDefault="00072BF4">
            <w:pPr>
              <w:spacing w:line="259" w:lineRule="auto"/>
              <w:ind w:left="2"/>
              <w:jc w:val="center"/>
              <w:rPr>
                <w:color w:val="000000"/>
                <w:sz w:val="16"/>
                <w:szCs w:val="16"/>
              </w:rPr>
            </w:pPr>
          </w:p>
          <w:p w14:paraId="66272545" w14:textId="77777777" w:rsidR="00072BF4" w:rsidRDefault="00191B83">
            <w:pPr>
              <w:spacing w:line="259" w:lineRule="auto"/>
              <w:ind w:left="2"/>
              <w:jc w:val="center"/>
              <w:rPr>
                <w:sz w:val="16"/>
                <w:szCs w:val="16"/>
              </w:rPr>
            </w:pPr>
            <w:r>
              <w:rPr>
                <w:color w:val="000000"/>
                <w:sz w:val="16"/>
                <w:szCs w:val="16"/>
              </w:rPr>
              <w:t xml:space="preserve">Tumour Type Clinic </w:t>
            </w:r>
          </w:p>
          <w:p w14:paraId="06CDC56D" w14:textId="77777777" w:rsidR="00072BF4" w:rsidRDefault="00072BF4">
            <w:pPr>
              <w:spacing w:line="259" w:lineRule="auto"/>
              <w:ind w:left="616" w:right="618"/>
              <w:jc w:val="center"/>
              <w:rPr>
                <w:sz w:val="16"/>
                <w:szCs w:val="16"/>
              </w:rPr>
            </w:pPr>
          </w:p>
        </w:tc>
        <w:tc>
          <w:tcPr>
            <w:tcW w:w="1446" w:type="dxa"/>
            <w:gridSpan w:val="2"/>
            <w:tcBorders>
              <w:top w:val="single" w:sz="4" w:space="0" w:color="000000"/>
              <w:left w:val="single" w:sz="4" w:space="0" w:color="000000"/>
              <w:bottom w:val="single" w:sz="4" w:space="0" w:color="000000"/>
              <w:right w:val="single" w:sz="4" w:space="0" w:color="000000"/>
            </w:tcBorders>
          </w:tcPr>
          <w:p w14:paraId="1F1B95A8" w14:textId="77777777" w:rsidR="00072BF4" w:rsidRDefault="00191B83">
            <w:pPr>
              <w:spacing w:line="259" w:lineRule="auto"/>
              <w:ind w:left="2"/>
              <w:jc w:val="center"/>
              <w:rPr>
                <w:sz w:val="16"/>
                <w:szCs w:val="16"/>
              </w:rPr>
            </w:pPr>
            <w:r>
              <w:rPr>
                <w:color w:val="000000"/>
                <w:sz w:val="16"/>
                <w:szCs w:val="16"/>
              </w:rPr>
              <w:t xml:space="preserve"> </w:t>
            </w:r>
          </w:p>
          <w:p w14:paraId="00490435" w14:textId="77777777" w:rsidR="00072BF4" w:rsidRDefault="00191B83">
            <w:pPr>
              <w:spacing w:line="259" w:lineRule="auto"/>
              <w:ind w:right="40"/>
              <w:jc w:val="center"/>
              <w:rPr>
                <w:sz w:val="16"/>
                <w:szCs w:val="16"/>
              </w:rPr>
            </w:pPr>
            <w:r>
              <w:rPr>
                <w:color w:val="000000"/>
                <w:sz w:val="16"/>
                <w:szCs w:val="16"/>
              </w:rPr>
              <w:t xml:space="preserve">DCC </w:t>
            </w:r>
          </w:p>
        </w:tc>
        <w:tc>
          <w:tcPr>
            <w:tcW w:w="1167" w:type="dxa"/>
            <w:tcBorders>
              <w:top w:val="single" w:sz="4" w:space="0" w:color="000000"/>
              <w:left w:val="single" w:sz="4" w:space="0" w:color="000000"/>
              <w:bottom w:val="single" w:sz="4" w:space="0" w:color="000000"/>
              <w:right w:val="single" w:sz="4" w:space="0" w:color="000000"/>
            </w:tcBorders>
            <w:vAlign w:val="center"/>
          </w:tcPr>
          <w:p w14:paraId="0C33253F" w14:textId="77777777" w:rsidR="00072BF4" w:rsidRDefault="00191B83">
            <w:pPr>
              <w:spacing w:line="259" w:lineRule="auto"/>
              <w:ind w:right="39"/>
              <w:jc w:val="center"/>
              <w:rPr>
                <w:sz w:val="16"/>
                <w:szCs w:val="16"/>
              </w:rPr>
            </w:pPr>
            <w:r>
              <w:rPr>
                <w:color w:val="000000"/>
                <w:sz w:val="16"/>
                <w:szCs w:val="16"/>
              </w:rPr>
              <w:t xml:space="preserve"> 1</w:t>
            </w:r>
          </w:p>
        </w:tc>
      </w:tr>
      <w:tr w:rsidR="00072BF4" w14:paraId="22196D72" w14:textId="77777777">
        <w:trPr>
          <w:trHeight w:val="634"/>
          <w:jc w:val="center"/>
        </w:trPr>
        <w:tc>
          <w:tcPr>
            <w:tcW w:w="1274" w:type="dxa"/>
            <w:vMerge/>
            <w:tcBorders>
              <w:top w:val="single" w:sz="4" w:space="0" w:color="000000"/>
              <w:left w:val="single" w:sz="4" w:space="0" w:color="000000"/>
              <w:bottom w:val="single" w:sz="4" w:space="0" w:color="000000"/>
              <w:right w:val="single" w:sz="4" w:space="0" w:color="000000"/>
            </w:tcBorders>
            <w:vAlign w:val="center"/>
          </w:tcPr>
          <w:p w14:paraId="2DA928D1" w14:textId="77777777" w:rsidR="00072BF4" w:rsidRDefault="00072BF4">
            <w:pPr>
              <w:widowControl w:val="0"/>
              <w:pBdr>
                <w:top w:val="nil"/>
                <w:left w:val="nil"/>
                <w:bottom w:val="nil"/>
                <w:right w:val="nil"/>
                <w:between w:val="nil"/>
              </w:pBdr>
              <w:spacing w:line="276" w:lineRule="auto"/>
              <w:rPr>
                <w:sz w:val="16"/>
                <w:szCs w:val="16"/>
              </w:rPr>
            </w:pPr>
          </w:p>
        </w:tc>
        <w:tc>
          <w:tcPr>
            <w:tcW w:w="1508" w:type="dxa"/>
            <w:gridSpan w:val="2"/>
            <w:tcBorders>
              <w:top w:val="single" w:sz="4" w:space="0" w:color="000000"/>
              <w:left w:val="single" w:sz="4" w:space="0" w:color="000000"/>
              <w:bottom w:val="single" w:sz="4" w:space="0" w:color="000000"/>
              <w:right w:val="single" w:sz="4" w:space="0" w:color="000000"/>
            </w:tcBorders>
            <w:vAlign w:val="center"/>
          </w:tcPr>
          <w:p w14:paraId="4D8FAC4F" w14:textId="77777777" w:rsidR="00072BF4" w:rsidRDefault="00191B83">
            <w:pPr>
              <w:spacing w:line="259" w:lineRule="auto"/>
              <w:ind w:right="47"/>
              <w:jc w:val="center"/>
              <w:rPr>
                <w:sz w:val="16"/>
                <w:szCs w:val="16"/>
              </w:rPr>
            </w:pPr>
            <w:r>
              <w:rPr>
                <w:color w:val="000000"/>
                <w:sz w:val="16"/>
                <w:szCs w:val="16"/>
              </w:rPr>
              <w:t xml:space="preserve">PM </w:t>
            </w:r>
          </w:p>
        </w:tc>
        <w:tc>
          <w:tcPr>
            <w:tcW w:w="2767" w:type="dxa"/>
            <w:gridSpan w:val="2"/>
            <w:tcBorders>
              <w:top w:val="single" w:sz="4" w:space="0" w:color="000000"/>
              <w:left w:val="single" w:sz="4" w:space="0" w:color="000000"/>
              <w:bottom w:val="single" w:sz="4" w:space="0" w:color="000000"/>
              <w:right w:val="single" w:sz="4" w:space="0" w:color="000000"/>
            </w:tcBorders>
            <w:vAlign w:val="center"/>
          </w:tcPr>
          <w:p w14:paraId="1BD234BF" w14:textId="77777777" w:rsidR="00072BF4" w:rsidRDefault="00191B83">
            <w:pPr>
              <w:spacing w:line="259" w:lineRule="auto"/>
              <w:ind w:left="354" w:right="356"/>
              <w:jc w:val="center"/>
              <w:rPr>
                <w:sz w:val="16"/>
                <w:szCs w:val="16"/>
              </w:rPr>
            </w:pPr>
            <w:r>
              <w:rPr>
                <w:sz w:val="16"/>
                <w:szCs w:val="16"/>
              </w:rPr>
              <w:t xml:space="preserve">Tumour type CPD etc. </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14:paraId="6A3E3DAE" w14:textId="77777777" w:rsidR="00072BF4" w:rsidRDefault="00191B83">
            <w:pPr>
              <w:spacing w:line="259" w:lineRule="auto"/>
              <w:ind w:right="40"/>
              <w:jc w:val="center"/>
              <w:rPr>
                <w:sz w:val="16"/>
                <w:szCs w:val="16"/>
              </w:rPr>
            </w:pPr>
            <w:r>
              <w:rPr>
                <w:sz w:val="16"/>
                <w:szCs w:val="16"/>
              </w:rPr>
              <w:t>SPA</w:t>
            </w:r>
          </w:p>
        </w:tc>
        <w:tc>
          <w:tcPr>
            <w:tcW w:w="1167" w:type="dxa"/>
            <w:tcBorders>
              <w:top w:val="single" w:sz="4" w:space="0" w:color="000000"/>
              <w:left w:val="single" w:sz="4" w:space="0" w:color="000000"/>
              <w:bottom w:val="single" w:sz="4" w:space="0" w:color="000000"/>
              <w:right w:val="single" w:sz="4" w:space="0" w:color="000000"/>
            </w:tcBorders>
            <w:vAlign w:val="center"/>
          </w:tcPr>
          <w:p w14:paraId="70D12230" w14:textId="77777777" w:rsidR="00072BF4" w:rsidRDefault="00191B83">
            <w:pPr>
              <w:spacing w:line="259" w:lineRule="auto"/>
              <w:ind w:right="39"/>
              <w:jc w:val="center"/>
              <w:rPr>
                <w:sz w:val="16"/>
                <w:szCs w:val="16"/>
              </w:rPr>
            </w:pPr>
            <w:r>
              <w:rPr>
                <w:sz w:val="16"/>
                <w:szCs w:val="16"/>
              </w:rPr>
              <w:t>1</w:t>
            </w:r>
          </w:p>
        </w:tc>
      </w:tr>
      <w:tr w:rsidR="00072BF4" w14:paraId="0ED8D6DF" w14:textId="77777777">
        <w:trPr>
          <w:trHeight w:val="553"/>
          <w:jc w:val="center"/>
        </w:trPr>
        <w:tc>
          <w:tcPr>
            <w:tcW w:w="1551" w:type="dxa"/>
            <w:gridSpan w:val="2"/>
            <w:tcBorders>
              <w:top w:val="single" w:sz="4" w:space="0" w:color="000000"/>
              <w:left w:val="single" w:sz="4" w:space="0" w:color="000000"/>
              <w:bottom w:val="single" w:sz="4" w:space="0" w:color="000000"/>
              <w:right w:val="nil"/>
            </w:tcBorders>
          </w:tcPr>
          <w:p w14:paraId="4488785E" w14:textId="77777777" w:rsidR="00072BF4" w:rsidRDefault="00191B83">
            <w:pPr>
              <w:spacing w:line="259" w:lineRule="auto"/>
              <w:rPr>
                <w:sz w:val="16"/>
                <w:szCs w:val="16"/>
              </w:rPr>
            </w:pPr>
            <w:r>
              <w:rPr>
                <w:color w:val="000000"/>
                <w:sz w:val="16"/>
                <w:szCs w:val="16"/>
              </w:rPr>
              <w:t xml:space="preserve">              </w:t>
            </w:r>
          </w:p>
        </w:tc>
        <w:tc>
          <w:tcPr>
            <w:tcW w:w="1514" w:type="dxa"/>
            <w:gridSpan w:val="2"/>
            <w:tcBorders>
              <w:top w:val="single" w:sz="4" w:space="0" w:color="000000"/>
              <w:left w:val="nil"/>
              <w:bottom w:val="single" w:sz="4" w:space="0" w:color="000000"/>
              <w:right w:val="nil"/>
            </w:tcBorders>
          </w:tcPr>
          <w:p w14:paraId="427E92B4" w14:textId="77777777" w:rsidR="00072BF4" w:rsidRDefault="00072BF4">
            <w:pPr>
              <w:spacing w:after="160" w:line="259" w:lineRule="auto"/>
              <w:rPr>
                <w:sz w:val="16"/>
                <w:szCs w:val="16"/>
              </w:rPr>
            </w:pPr>
          </w:p>
        </w:tc>
        <w:tc>
          <w:tcPr>
            <w:tcW w:w="2754" w:type="dxa"/>
            <w:gridSpan w:val="2"/>
            <w:tcBorders>
              <w:top w:val="single" w:sz="4" w:space="0" w:color="000000"/>
              <w:left w:val="nil"/>
              <w:bottom w:val="single" w:sz="4" w:space="0" w:color="000000"/>
              <w:right w:val="nil"/>
            </w:tcBorders>
          </w:tcPr>
          <w:p w14:paraId="0CCED418" w14:textId="77777777" w:rsidR="00072BF4" w:rsidRDefault="00072BF4">
            <w:pPr>
              <w:spacing w:after="160" w:line="259" w:lineRule="auto"/>
              <w:rPr>
                <w:sz w:val="16"/>
                <w:szCs w:val="16"/>
              </w:rPr>
            </w:pPr>
          </w:p>
        </w:tc>
        <w:tc>
          <w:tcPr>
            <w:tcW w:w="1176" w:type="dxa"/>
            <w:tcBorders>
              <w:top w:val="single" w:sz="4" w:space="0" w:color="000000"/>
              <w:left w:val="nil"/>
              <w:bottom w:val="single" w:sz="4" w:space="0" w:color="000000"/>
              <w:right w:val="single" w:sz="4" w:space="0" w:color="000000"/>
            </w:tcBorders>
            <w:vAlign w:val="center"/>
          </w:tcPr>
          <w:p w14:paraId="75AB41E1" w14:textId="77777777" w:rsidR="00072BF4" w:rsidRDefault="00191B83">
            <w:pPr>
              <w:spacing w:line="259" w:lineRule="auto"/>
              <w:ind w:right="46"/>
              <w:jc w:val="right"/>
              <w:rPr>
                <w:b/>
                <w:color w:val="000000"/>
                <w:sz w:val="16"/>
                <w:szCs w:val="16"/>
              </w:rPr>
            </w:pPr>
            <w:r>
              <w:rPr>
                <w:b/>
                <w:color w:val="000000"/>
                <w:sz w:val="16"/>
                <w:szCs w:val="16"/>
              </w:rPr>
              <w:t>TOTAL PAs</w:t>
            </w:r>
          </w:p>
          <w:p w14:paraId="460B5889" w14:textId="77777777" w:rsidR="00072BF4" w:rsidRDefault="00072BF4">
            <w:pPr>
              <w:spacing w:line="259" w:lineRule="auto"/>
              <w:ind w:right="46"/>
              <w:jc w:val="right"/>
              <w:rPr>
                <w:b/>
                <w:color w:val="000000"/>
                <w:sz w:val="16"/>
                <w:szCs w:val="16"/>
              </w:rPr>
            </w:pPr>
          </w:p>
          <w:p w14:paraId="3C506D17" w14:textId="77777777" w:rsidR="00072BF4" w:rsidRDefault="00191B83">
            <w:pPr>
              <w:spacing w:line="259" w:lineRule="auto"/>
              <w:ind w:right="46"/>
              <w:jc w:val="right"/>
              <w:rPr>
                <w:b/>
                <w:color w:val="000000"/>
                <w:sz w:val="16"/>
                <w:szCs w:val="16"/>
              </w:rPr>
            </w:pPr>
            <w:r>
              <w:rPr>
                <w:b/>
                <w:color w:val="000000"/>
                <w:sz w:val="16"/>
                <w:szCs w:val="16"/>
              </w:rPr>
              <w:t>AOS PAS</w:t>
            </w:r>
            <w:r>
              <w:rPr>
                <w:color w:val="000000"/>
                <w:sz w:val="16"/>
                <w:szCs w:val="16"/>
              </w:rPr>
              <w:t xml:space="preserve"> </w:t>
            </w:r>
          </w:p>
        </w:tc>
        <w:tc>
          <w:tcPr>
            <w:tcW w:w="1167" w:type="dxa"/>
            <w:tcBorders>
              <w:top w:val="single" w:sz="4" w:space="0" w:color="000000"/>
              <w:left w:val="single" w:sz="4" w:space="0" w:color="000000"/>
              <w:bottom w:val="single" w:sz="4" w:space="0" w:color="000000"/>
              <w:right w:val="single" w:sz="4" w:space="0" w:color="000000"/>
            </w:tcBorders>
            <w:vAlign w:val="center"/>
          </w:tcPr>
          <w:p w14:paraId="76AAB14D" w14:textId="77777777" w:rsidR="00072BF4" w:rsidRDefault="00191B83" w:rsidP="002C0A42">
            <w:pPr>
              <w:spacing w:line="259" w:lineRule="auto"/>
              <w:rPr>
                <w:color w:val="000000"/>
                <w:sz w:val="16"/>
                <w:szCs w:val="16"/>
              </w:rPr>
            </w:pPr>
            <w:r>
              <w:rPr>
                <w:color w:val="000000"/>
                <w:sz w:val="16"/>
                <w:szCs w:val="16"/>
              </w:rPr>
              <w:t>10PAs</w:t>
            </w:r>
          </w:p>
          <w:p w14:paraId="4D1DC3CD" w14:textId="77777777" w:rsidR="002C0A42" w:rsidRDefault="002C0A42" w:rsidP="002C0A42">
            <w:pPr>
              <w:spacing w:line="259" w:lineRule="auto"/>
              <w:rPr>
                <w:color w:val="000000"/>
                <w:sz w:val="16"/>
                <w:szCs w:val="16"/>
              </w:rPr>
            </w:pPr>
          </w:p>
          <w:p w14:paraId="4ED65071" w14:textId="11330260" w:rsidR="002C0A42" w:rsidRDefault="002C0A42" w:rsidP="002C0A42">
            <w:pPr>
              <w:spacing w:line="259" w:lineRule="auto"/>
              <w:rPr>
                <w:color w:val="000000"/>
                <w:sz w:val="16"/>
                <w:szCs w:val="16"/>
              </w:rPr>
            </w:pPr>
            <w:r>
              <w:rPr>
                <w:color w:val="000000"/>
                <w:sz w:val="16"/>
                <w:szCs w:val="16"/>
              </w:rPr>
              <w:t>4 AOS PAs</w:t>
            </w:r>
          </w:p>
        </w:tc>
      </w:tr>
    </w:tbl>
    <w:p w14:paraId="2FB7D7FE" w14:textId="77777777" w:rsidR="00072BF4" w:rsidRDefault="00072BF4">
      <w:pPr>
        <w:rPr>
          <w:color w:val="000000"/>
        </w:rPr>
      </w:pPr>
    </w:p>
    <w:p w14:paraId="3AE600D8" w14:textId="77777777" w:rsidR="00072BF4" w:rsidRDefault="00072BF4">
      <w:pPr>
        <w:rPr>
          <w:color w:val="000000"/>
        </w:rPr>
      </w:pPr>
    </w:p>
    <w:p w14:paraId="1CD40710" w14:textId="77777777" w:rsidR="00467BF8" w:rsidRDefault="00467BF8">
      <w:pPr>
        <w:rPr>
          <w:color w:val="000000"/>
        </w:rPr>
      </w:pPr>
    </w:p>
    <w:p w14:paraId="139DA929" w14:textId="77777777" w:rsidR="00467BF8" w:rsidRDefault="00467BF8">
      <w:pPr>
        <w:rPr>
          <w:color w:val="000000"/>
        </w:rPr>
      </w:pPr>
    </w:p>
    <w:p w14:paraId="1FDA3F76" w14:textId="77777777" w:rsidR="00467BF8" w:rsidRDefault="00467BF8">
      <w:pPr>
        <w:rPr>
          <w:color w:val="000000"/>
        </w:rPr>
      </w:pPr>
    </w:p>
    <w:p w14:paraId="2084997B" w14:textId="77777777" w:rsidR="00467BF8" w:rsidRDefault="00467BF8">
      <w:pPr>
        <w:rPr>
          <w:color w:val="000000"/>
        </w:rPr>
      </w:pPr>
    </w:p>
    <w:p w14:paraId="2B6ACFF1" w14:textId="77777777" w:rsidR="00467BF8" w:rsidRDefault="00467BF8">
      <w:pPr>
        <w:rPr>
          <w:color w:val="000000"/>
        </w:rPr>
      </w:pPr>
    </w:p>
    <w:p w14:paraId="23954C1F" w14:textId="77777777" w:rsidR="00467BF8" w:rsidRDefault="00467BF8">
      <w:pPr>
        <w:rPr>
          <w:color w:val="000000"/>
        </w:rPr>
      </w:pPr>
    </w:p>
    <w:p w14:paraId="654195A2" w14:textId="77777777" w:rsidR="00467BF8" w:rsidRDefault="00467BF8">
      <w:pPr>
        <w:rPr>
          <w:color w:val="000000"/>
        </w:rPr>
      </w:pPr>
    </w:p>
    <w:p w14:paraId="15F07AC7" w14:textId="77777777" w:rsidR="00467BF8" w:rsidRDefault="00467BF8">
      <w:pPr>
        <w:rPr>
          <w:color w:val="000000"/>
        </w:rPr>
      </w:pPr>
    </w:p>
    <w:p w14:paraId="16F6C74E" w14:textId="77777777" w:rsidR="00467BF8" w:rsidRDefault="00467BF8">
      <w:pPr>
        <w:rPr>
          <w:color w:val="000000"/>
        </w:rPr>
      </w:pPr>
    </w:p>
    <w:p w14:paraId="45445DC4" w14:textId="77777777" w:rsidR="00467BF8" w:rsidRDefault="00467BF8">
      <w:pPr>
        <w:rPr>
          <w:color w:val="000000"/>
        </w:rPr>
      </w:pPr>
    </w:p>
    <w:p w14:paraId="7D172752" w14:textId="77777777" w:rsidR="00467BF8" w:rsidRDefault="00467BF8">
      <w:pPr>
        <w:rPr>
          <w:color w:val="000000"/>
        </w:rPr>
      </w:pPr>
    </w:p>
    <w:p w14:paraId="24BB2295" w14:textId="77777777" w:rsidR="00072BF4" w:rsidRDefault="00072BF4">
      <w:pPr>
        <w:rPr>
          <w:color w:val="000000"/>
        </w:rPr>
      </w:pPr>
    </w:p>
    <w:p w14:paraId="3A2A65E0" w14:textId="77777777" w:rsidR="00072BF4" w:rsidRDefault="00191B83">
      <w:pPr>
        <w:numPr>
          <w:ilvl w:val="0"/>
          <w:numId w:val="1"/>
        </w:numPr>
        <w:pBdr>
          <w:top w:val="nil"/>
          <w:left w:val="nil"/>
          <w:bottom w:val="nil"/>
          <w:right w:val="nil"/>
          <w:between w:val="nil"/>
        </w:pBdr>
        <w:rPr>
          <w:b/>
          <w:color w:val="000000"/>
        </w:rPr>
      </w:pPr>
      <w:r>
        <w:rPr>
          <w:b/>
          <w:color w:val="000000"/>
        </w:rPr>
        <w:lastRenderedPageBreak/>
        <w:t>Job plan for local AO lead supporting DGH</w:t>
      </w:r>
    </w:p>
    <w:p w14:paraId="0793219D" w14:textId="77777777" w:rsidR="00072BF4" w:rsidRDefault="00072BF4">
      <w:pPr>
        <w:pBdr>
          <w:top w:val="nil"/>
          <w:left w:val="nil"/>
          <w:bottom w:val="nil"/>
          <w:right w:val="nil"/>
          <w:between w:val="nil"/>
        </w:pBdr>
        <w:spacing w:before="280" w:after="280"/>
        <w:ind w:left="720"/>
        <w:rPr>
          <w:color w:val="000000"/>
        </w:rPr>
      </w:pPr>
    </w:p>
    <w:tbl>
      <w:tblPr>
        <w:tblStyle w:val="a0"/>
        <w:tblW w:w="8161" w:type="dxa"/>
        <w:tblInd w:w="-778" w:type="dxa"/>
        <w:tblLayout w:type="fixed"/>
        <w:tblLook w:val="0400" w:firstRow="0" w:lastRow="0" w:firstColumn="0" w:lastColumn="0" w:noHBand="0" w:noVBand="1"/>
      </w:tblPr>
      <w:tblGrid>
        <w:gridCol w:w="1286"/>
        <w:gridCol w:w="281"/>
        <w:gridCol w:w="1260"/>
        <w:gridCol w:w="283"/>
        <w:gridCol w:w="2527"/>
        <w:gridCol w:w="279"/>
        <w:gridCol w:w="1191"/>
        <w:gridCol w:w="1054"/>
      </w:tblGrid>
      <w:tr w:rsidR="00072BF4" w14:paraId="6E2245C2" w14:textId="77777777">
        <w:trPr>
          <w:trHeight w:val="432"/>
        </w:trPr>
        <w:tc>
          <w:tcPr>
            <w:tcW w:w="1287" w:type="dxa"/>
            <w:tcBorders>
              <w:top w:val="single" w:sz="4" w:space="0" w:color="000000"/>
              <w:left w:val="single" w:sz="4" w:space="0" w:color="000000"/>
              <w:bottom w:val="single" w:sz="4" w:space="0" w:color="000000"/>
              <w:right w:val="single" w:sz="4" w:space="0" w:color="000000"/>
            </w:tcBorders>
            <w:vAlign w:val="center"/>
          </w:tcPr>
          <w:p w14:paraId="327D3258" w14:textId="77777777" w:rsidR="00072BF4" w:rsidRDefault="00191B83">
            <w:pPr>
              <w:spacing w:line="259" w:lineRule="auto"/>
              <w:ind w:left="5"/>
              <w:rPr>
                <w:sz w:val="16"/>
                <w:szCs w:val="16"/>
              </w:rPr>
            </w:pPr>
            <w:r>
              <w:rPr>
                <w:b/>
                <w:color w:val="000000"/>
                <w:sz w:val="16"/>
                <w:szCs w:val="16"/>
              </w:rPr>
              <w:t xml:space="preserve">Day </w:t>
            </w:r>
          </w:p>
        </w:tc>
        <w:tc>
          <w:tcPr>
            <w:tcW w:w="1541" w:type="dxa"/>
            <w:gridSpan w:val="2"/>
            <w:tcBorders>
              <w:top w:val="single" w:sz="4" w:space="0" w:color="000000"/>
              <w:left w:val="single" w:sz="4" w:space="0" w:color="000000"/>
              <w:bottom w:val="single" w:sz="4" w:space="0" w:color="000000"/>
              <w:right w:val="single" w:sz="4" w:space="0" w:color="000000"/>
            </w:tcBorders>
            <w:vAlign w:val="center"/>
          </w:tcPr>
          <w:p w14:paraId="08011730" w14:textId="77777777" w:rsidR="00072BF4" w:rsidRDefault="00191B83">
            <w:pPr>
              <w:spacing w:line="259" w:lineRule="auto"/>
              <w:ind w:right="52"/>
              <w:jc w:val="center"/>
              <w:rPr>
                <w:sz w:val="16"/>
                <w:szCs w:val="16"/>
              </w:rPr>
            </w:pPr>
            <w:r>
              <w:rPr>
                <w:b/>
                <w:color w:val="000000"/>
                <w:sz w:val="16"/>
                <w:szCs w:val="16"/>
              </w:rPr>
              <w:t xml:space="preserve">AM/PM </w:t>
            </w:r>
          </w:p>
        </w:tc>
        <w:tc>
          <w:tcPr>
            <w:tcW w:w="2810" w:type="dxa"/>
            <w:gridSpan w:val="2"/>
            <w:tcBorders>
              <w:top w:val="single" w:sz="4" w:space="0" w:color="000000"/>
              <w:left w:val="single" w:sz="4" w:space="0" w:color="000000"/>
              <w:bottom w:val="single" w:sz="4" w:space="0" w:color="000000"/>
              <w:right w:val="single" w:sz="4" w:space="0" w:color="000000"/>
            </w:tcBorders>
          </w:tcPr>
          <w:p w14:paraId="2CE34F46" w14:textId="77777777" w:rsidR="00072BF4" w:rsidRDefault="00191B83">
            <w:pPr>
              <w:spacing w:line="259" w:lineRule="auto"/>
              <w:ind w:left="4"/>
              <w:jc w:val="center"/>
              <w:rPr>
                <w:sz w:val="16"/>
                <w:szCs w:val="16"/>
              </w:rPr>
            </w:pPr>
            <w:r>
              <w:rPr>
                <w:b/>
                <w:color w:val="000000"/>
                <w:sz w:val="16"/>
                <w:szCs w:val="16"/>
              </w:rPr>
              <w:t xml:space="preserve"> </w:t>
            </w:r>
          </w:p>
          <w:p w14:paraId="27650B2B" w14:textId="77777777" w:rsidR="00072BF4" w:rsidRDefault="00191B83">
            <w:pPr>
              <w:spacing w:line="259" w:lineRule="auto"/>
              <w:ind w:right="46"/>
              <w:jc w:val="center"/>
              <w:rPr>
                <w:sz w:val="16"/>
                <w:szCs w:val="16"/>
              </w:rPr>
            </w:pPr>
            <w:r>
              <w:rPr>
                <w:b/>
                <w:color w:val="000000"/>
                <w:sz w:val="16"/>
                <w:szCs w:val="16"/>
              </w:rPr>
              <w:t xml:space="preserve">Work </w:t>
            </w:r>
          </w:p>
        </w:tc>
        <w:tc>
          <w:tcPr>
            <w:tcW w:w="1470" w:type="dxa"/>
            <w:gridSpan w:val="2"/>
            <w:tcBorders>
              <w:top w:val="single" w:sz="4" w:space="0" w:color="000000"/>
              <w:left w:val="single" w:sz="4" w:space="0" w:color="000000"/>
              <w:bottom w:val="single" w:sz="4" w:space="0" w:color="000000"/>
              <w:right w:val="single" w:sz="4" w:space="0" w:color="000000"/>
            </w:tcBorders>
          </w:tcPr>
          <w:p w14:paraId="6A6A492F" w14:textId="77777777" w:rsidR="00072BF4" w:rsidRDefault="00191B83">
            <w:pPr>
              <w:spacing w:line="259" w:lineRule="auto"/>
              <w:ind w:left="4"/>
              <w:jc w:val="center"/>
              <w:rPr>
                <w:sz w:val="16"/>
                <w:szCs w:val="16"/>
              </w:rPr>
            </w:pPr>
            <w:r>
              <w:rPr>
                <w:b/>
                <w:color w:val="000000"/>
                <w:sz w:val="16"/>
                <w:szCs w:val="16"/>
              </w:rPr>
              <w:t xml:space="preserve"> </w:t>
            </w:r>
          </w:p>
          <w:p w14:paraId="0A8684BE" w14:textId="77777777" w:rsidR="00072BF4" w:rsidRDefault="00191B83">
            <w:pPr>
              <w:spacing w:line="259" w:lineRule="auto"/>
              <w:ind w:right="39"/>
              <w:jc w:val="center"/>
              <w:rPr>
                <w:sz w:val="16"/>
                <w:szCs w:val="16"/>
              </w:rPr>
            </w:pPr>
            <w:r>
              <w:rPr>
                <w:b/>
                <w:color w:val="000000"/>
                <w:sz w:val="16"/>
                <w:szCs w:val="16"/>
              </w:rPr>
              <w:t>Category (SPA/DCC)</w:t>
            </w:r>
          </w:p>
        </w:tc>
        <w:tc>
          <w:tcPr>
            <w:tcW w:w="1054" w:type="dxa"/>
            <w:tcBorders>
              <w:top w:val="single" w:sz="4" w:space="0" w:color="000000"/>
              <w:left w:val="single" w:sz="4" w:space="0" w:color="000000"/>
              <w:bottom w:val="single" w:sz="4" w:space="0" w:color="000000"/>
              <w:right w:val="single" w:sz="4" w:space="0" w:color="000000"/>
            </w:tcBorders>
          </w:tcPr>
          <w:p w14:paraId="659F1961" w14:textId="77777777" w:rsidR="00072BF4" w:rsidRDefault="00191B83">
            <w:pPr>
              <w:spacing w:line="259" w:lineRule="auto"/>
              <w:jc w:val="center"/>
              <w:rPr>
                <w:sz w:val="16"/>
                <w:szCs w:val="16"/>
              </w:rPr>
            </w:pPr>
            <w:r>
              <w:rPr>
                <w:b/>
                <w:color w:val="000000"/>
                <w:sz w:val="16"/>
                <w:szCs w:val="16"/>
              </w:rPr>
              <w:t xml:space="preserve"> </w:t>
            </w:r>
          </w:p>
          <w:p w14:paraId="239D8C76" w14:textId="77777777" w:rsidR="00072BF4" w:rsidRDefault="00191B83">
            <w:pPr>
              <w:spacing w:line="259" w:lineRule="auto"/>
              <w:ind w:left="5"/>
              <w:rPr>
                <w:sz w:val="16"/>
                <w:szCs w:val="16"/>
              </w:rPr>
            </w:pPr>
            <w:r>
              <w:rPr>
                <w:b/>
                <w:color w:val="000000"/>
                <w:sz w:val="16"/>
                <w:szCs w:val="16"/>
              </w:rPr>
              <w:t xml:space="preserve">No. of PAs </w:t>
            </w:r>
          </w:p>
        </w:tc>
      </w:tr>
      <w:tr w:rsidR="00072BF4" w14:paraId="51C7D7E8" w14:textId="77777777">
        <w:trPr>
          <w:trHeight w:val="634"/>
        </w:trPr>
        <w:tc>
          <w:tcPr>
            <w:tcW w:w="1287" w:type="dxa"/>
            <w:vMerge w:val="restart"/>
            <w:tcBorders>
              <w:top w:val="single" w:sz="4" w:space="0" w:color="000000"/>
              <w:left w:val="single" w:sz="4" w:space="0" w:color="000000"/>
              <w:bottom w:val="single" w:sz="4" w:space="0" w:color="000000"/>
              <w:right w:val="single" w:sz="4" w:space="0" w:color="000000"/>
            </w:tcBorders>
            <w:vAlign w:val="center"/>
          </w:tcPr>
          <w:p w14:paraId="33DB1AD7" w14:textId="77777777" w:rsidR="00072BF4" w:rsidRDefault="00191B83">
            <w:pPr>
              <w:spacing w:line="259" w:lineRule="auto"/>
              <w:ind w:left="5"/>
              <w:rPr>
                <w:sz w:val="16"/>
                <w:szCs w:val="16"/>
              </w:rPr>
            </w:pPr>
            <w:r>
              <w:rPr>
                <w:b/>
                <w:color w:val="000000"/>
                <w:sz w:val="16"/>
                <w:szCs w:val="16"/>
              </w:rPr>
              <w:t xml:space="preserve"> </w:t>
            </w:r>
          </w:p>
          <w:p w14:paraId="77A16B37" w14:textId="77777777" w:rsidR="00072BF4" w:rsidRDefault="00191B83">
            <w:pPr>
              <w:spacing w:line="259" w:lineRule="auto"/>
              <w:ind w:left="5"/>
              <w:rPr>
                <w:sz w:val="16"/>
                <w:szCs w:val="16"/>
              </w:rPr>
            </w:pPr>
            <w:r>
              <w:rPr>
                <w:b/>
                <w:color w:val="000000"/>
                <w:sz w:val="16"/>
                <w:szCs w:val="16"/>
              </w:rPr>
              <w:t xml:space="preserve">Monday </w:t>
            </w:r>
          </w:p>
          <w:p w14:paraId="069B1744" w14:textId="77777777" w:rsidR="00072BF4" w:rsidRDefault="00191B83">
            <w:pPr>
              <w:spacing w:line="259" w:lineRule="auto"/>
              <w:ind w:left="5"/>
              <w:rPr>
                <w:sz w:val="16"/>
                <w:szCs w:val="16"/>
              </w:rPr>
            </w:pPr>
            <w:r>
              <w:rPr>
                <w:b/>
                <w:color w:val="000000"/>
                <w:sz w:val="16"/>
                <w:szCs w:val="16"/>
              </w:rPr>
              <w:t xml:space="preserve"> </w:t>
            </w:r>
          </w:p>
        </w:tc>
        <w:tc>
          <w:tcPr>
            <w:tcW w:w="1541" w:type="dxa"/>
            <w:gridSpan w:val="2"/>
            <w:tcBorders>
              <w:top w:val="single" w:sz="4" w:space="0" w:color="000000"/>
              <w:left w:val="single" w:sz="4" w:space="0" w:color="000000"/>
              <w:bottom w:val="single" w:sz="4" w:space="0" w:color="000000"/>
              <w:right w:val="single" w:sz="4" w:space="0" w:color="000000"/>
            </w:tcBorders>
            <w:vAlign w:val="center"/>
          </w:tcPr>
          <w:p w14:paraId="06D84FF7" w14:textId="77777777" w:rsidR="00072BF4" w:rsidRDefault="00191B83">
            <w:pPr>
              <w:spacing w:line="259" w:lineRule="auto"/>
              <w:ind w:right="47"/>
              <w:jc w:val="center"/>
              <w:rPr>
                <w:sz w:val="16"/>
                <w:szCs w:val="16"/>
              </w:rPr>
            </w:pPr>
            <w:r>
              <w:rPr>
                <w:color w:val="000000"/>
                <w:sz w:val="16"/>
                <w:szCs w:val="16"/>
              </w:rPr>
              <w:t xml:space="preserve">AM </w:t>
            </w:r>
          </w:p>
        </w:tc>
        <w:tc>
          <w:tcPr>
            <w:tcW w:w="2810" w:type="dxa"/>
            <w:gridSpan w:val="2"/>
            <w:tcBorders>
              <w:top w:val="single" w:sz="4" w:space="0" w:color="000000"/>
              <w:left w:val="single" w:sz="4" w:space="0" w:color="000000"/>
              <w:bottom w:val="single" w:sz="4" w:space="0" w:color="000000"/>
              <w:right w:val="single" w:sz="4" w:space="0" w:color="000000"/>
            </w:tcBorders>
            <w:vAlign w:val="center"/>
          </w:tcPr>
          <w:p w14:paraId="33807C6A" w14:textId="77777777" w:rsidR="00072BF4" w:rsidRDefault="00191B83">
            <w:pPr>
              <w:spacing w:line="259" w:lineRule="auto"/>
              <w:ind w:right="38"/>
              <w:jc w:val="center"/>
              <w:rPr>
                <w:sz w:val="16"/>
                <w:szCs w:val="16"/>
              </w:rPr>
            </w:pPr>
            <w:r>
              <w:rPr>
                <w:sz w:val="16"/>
                <w:szCs w:val="16"/>
              </w:rPr>
              <w:t>AOS lead</w:t>
            </w:r>
          </w:p>
        </w:tc>
        <w:tc>
          <w:tcPr>
            <w:tcW w:w="1470" w:type="dxa"/>
            <w:gridSpan w:val="2"/>
            <w:tcBorders>
              <w:top w:val="single" w:sz="4" w:space="0" w:color="000000"/>
              <w:left w:val="single" w:sz="4" w:space="0" w:color="000000"/>
              <w:bottom w:val="single" w:sz="4" w:space="0" w:color="000000"/>
              <w:right w:val="single" w:sz="4" w:space="0" w:color="000000"/>
            </w:tcBorders>
            <w:vAlign w:val="center"/>
          </w:tcPr>
          <w:p w14:paraId="6331C57F" w14:textId="77777777" w:rsidR="00072BF4" w:rsidRDefault="00191B83">
            <w:pPr>
              <w:spacing w:line="259" w:lineRule="auto"/>
              <w:ind w:right="40"/>
              <w:jc w:val="center"/>
              <w:rPr>
                <w:sz w:val="16"/>
                <w:szCs w:val="16"/>
              </w:rPr>
            </w:pPr>
            <w:r>
              <w:rPr>
                <w:sz w:val="16"/>
                <w:szCs w:val="16"/>
              </w:rPr>
              <w:t>SPA/APA</w:t>
            </w:r>
          </w:p>
        </w:tc>
        <w:tc>
          <w:tcPr>
            <w:tcW w:w="1054" w:type="dxa"/>
            <w:tcBorders>
              <w:top w:val="single" w:sz="4" w:space="0" w:color="000000"/>
              <w:left w:val="single" w:sz="4" w:space="0" w:color="000000"/>
              <w:bottom w:val="single" w:sz="4" w:space="0" w:color="000000"/>
              <w:right w:val="single" w:sz="4" w:space="0" w:color="000000"/>
            </w:tcBorders>
            <w:vAlign w:val="center"/>
          </w:tcPr>
          <w:p w14:paraId="077294EC" w14:textId="77777777" w:rsidR="00072BF4" w:rsidRDefault="00191B83">
            <w:pPr>
              <w:spacing w:line="259" w:lineRule="auto"/>
              <w:ind w:right="39"/>
              <w:jc w:val="center"/>
              <w:rPr>
                <w:sz w:val="16"/>
                <w:szCs w:val="16"/>
              </w:rPr>
            </w:pPr>
            <w:r>
              <w:rPr>
                <w:sz w:val="16"/>
                <w:szCs w:val="16"/>
              </w:rPr>
              <w:t>1</w:t>
            </w:r>
          </w:p>
        </w:tc>
      </w:tr>
      <w:tr w:rsidR="00072BF4" w14:paraId="24D81049" w14:textId="77777777">
        <w:trPr>
          <w:trHeight w:val="634"/>
        </w:trPr>
        <w:tc>
          <w:tcPr>
            <w:tcW w:w="1287" w:type="dxa"/>
            <w:vMerge/>
            <w:tcBorders>
              <w:top w:val="single" w:sz="4" w:space="0" w:color="000000"/>
              <w:left w:val="single" w:sz="4" w:space="0" w:color="000000"/>
              <w:bottom w:val="single" w:sz="4" w:space="0" w:color="000000"/>
              <w:right w:val="single" w:sz="4" w:space="0" w:color="000000"/>
            </w:tcBorders>
            <w:vAlign w:val="center"/>
          </w:tcPr>
          <w:p w14:paraId="7AB2C5A1" w14:textId="77777777" w:rsidR="00072BF4" w:rsidRDefault="00072BF4">
            <w:pPr>
              <w:widowControl w:val="0"/>
              <w:pBdr>
                <w:top w:val="nil"/>
                <w:left w:val="nil"/>
                <w:bottom w:val="nil"/>
                <w:right w:val="nil"/>
                <w:between w:val="nil"/>
              </w:pBdr>
              <w:spacing w:line="276" w:lineRule="auto"/>
              <w:rPr>
                <w:sz w:val="16"/>
                <w:szCs w:val="16"/>
              </w:rPr>
            </w:pPr>
          </w:p>
        </w:tc>
        <w:tc>
          <w:tcPr>
            <w:tcW w:w="1541" w:type="dxa"/>
            <w:gridSpan w:val="2"/>
            <w:tcBorders>
              <w:top w:val="single" w:sz="4" w:space="0" w:color="000000"/>
              <w:left w:val="single" w:sz="4" w:space="0" w:color="000000"/>
              <w:bottom w:val="single" w:sz="4" w:space="0" w:color="000000"/>
              <w:right w:val="single" w:sz="4" w:space="0" w:color="000000"/>
            </w:tcBorders>
            <w:vAlign w:val="center"/>
          </w:tcPr>
          <w:p w14:paraId="3754B656" w14:textId="77777777" w:rsidR="00072BF4" w:rsidRDefault="00191B83">
            <w:pPr>
              <w:spacing w:line="259" w:lineRule="auto"/>
              <w:ind w:right="47"/>
              <w:jc w:val="center"/>
              <w:rPr>
                <w:sz w:val="16"/>
                <w:szCs w:val="16"/>
              </w:rPr>
            </w:pPr>
            <w:r>
              <w:rPr>
                <w:color w:val="000000"/>
                <w:sz w:val="16"/>
                <w:szCs w:val="16"/>
              </w:rPr>
              <w:t xml:space="preserve">PM </w:t>
            </w:r>
          </w:p>
        </w:tc>
        <w:tc>
          <w:tcPr>
            <w:tcW w:w="2810" w:type="dxa"/>
            <w:gridSpan w:val="2"/>
            <w:tcBorders>
              <w:top w:val="single" w:sz="4" w:space="0" w:color="000000"/>
              <w:left w:val="single" w:sz="4" w:space="0" w:color="000000"/>
              <w:bottom w:val="single" w:sz="4" w:space="0" w:color="000000"/>
              <w:right w:val="single" w:sz="4" w:space="0" w:color="000000"/>
            </w:tcBorders>
            <w:vAlign w:val="center"/>
          </w:tcPr>
          <w:p w14:paraId="47E3DD07" w14:textId="77777777" w:rsidR="00072BF4" w:rsidRDefault="00191B83">
            <w:pPr>
              <w:spacing w:line="259" w:lineRule="auto"/>
              <w:ind w:right="38"/>
              <w:jc w:val="center"/>
              <w:rPr>
                <w:sz w:val="16"/>
                <w:szCs w:val="16"/>
              </w:rPr>
            </w:pPr>
            <w:r>
              <w:rPr>
                <w:sz w:val="16"/>
                <w:szCs w:val="16"/>
              </w:rPr>
              <w:t>Tumour type clinic</w:t>
            </w:r>
          </w:p>
        </w:tc>
        <w:tc>
          <w:tcPr>
            <w:tcW w:w="1470" w:type="dxa"/>
            <w:gridSpan w:val="2"/>
            <w:tcBorders>
              <w:top w:val="single" w:sz="4" w:space="0" w:color="000000"/>
              <w:left w:val="single" w:sz="4" w:space="0" w:color="000000"/>
              <w:bottom w:val="single" w:sz="4" w:space="0" w:color="000000"/>
              <w:right w:val="single" w:sz="4" w:space="0" w:color="000000"/>
            </w:tcBorders>
            <w:vAlign w:val="center"/>
          </w:tcPr>
          <w:p w14:paraId="0BA342F1" w14:textId="77777777" w:rsidR="00072BF4" w:rsidRDefault="00191B83">
            <w:pPr>
              <w:spacing w:line="259" w:lineRule="auto"/>
              <w:ind w:right="40"/>
              <w:jc w:val="center"/>
              <w:rPr>
                <w:sz w:val="16"/>
                <w:szCs w:val="16"/>
              </w:rPr>
            </w:pPr>
            <w:r>
              <w:rPr>
                <w:sz w:val="16"/>
                <w:szCs w:val="16"/>
              </w:rPr>
              <w:t>DCC</w:t>
            </w:r>
          </w:p>
        </w:tc>
        <w:tc>
          <w:tcPr>
            <w:tcW w:w="1054" w:type="dxa"/>
            <w:tcBorders>
              <w:top w:val="single" w:sz="4" w:space="0" w:color="000000"/>
              <w:left w:val="single" w:sz="4" w:space="0" w:color="000000"/>
              <w:bottom w:val="single" w:sz="4" w:space="0" w:color="000000"/>
              <w:right w:val="single" w:sz="4" w:space="0" w:color="000000"/>
            </w:tcBorders>
            <w:vAlign w:val="center"/>
          </w:tcPr>
          <w:p w14:paraId="114BD286" w14:textId="77777777" w:rsidR="00072BF4" w:rsidRDefault="00191B83">
            <w:pPr>
              <w:spacing w:line="259" w:lineRule="auto"/>
              <w:ind w:right="39"/>
              <w:jc w:val="center"/>
              <w:rPr>
                <w:sz w:val="16"/>
                <w:szCs w:val="16"/>
              </w:rPr>
            </w:pPr>
            <w:r>
              <w:rPr>
                <w:sz w:val="16"/>
                <w:szCs w:val="16"/>
              </w:rPr>
              <w:t>1</w:t>
            </w:r>
          </w:p>
        </w:tc>
      </w:tr>
      <w:tr w:rsidR="00072BF4" w14:paraId="1D6E8A4B" w14:textId="77777777">
        <w:trPr>
          <w:trHeight w:val="624"/>
        </w:trPr>
        <w:tc>
          <w:tcPr>
            <w:tcW w:w="1287" w:type="dxa"/>
            <w:vMerge w:val="restart"/>
            <w:tcBorders>
              <w:top w:val="single" w:sz="4" w:space="0" w:color="000000"/>
              <w:left w:val="single" w:sz="4" w:space="0" w:color="000000"/>
              <w:bottom w:val="single" w:sz="4" w:space="0" w:color="000000"/>
              <w:right w:val="single" w:sz="4" w:space="0" w:color="000000"/>
            </w:tcBorders>
            <w:vAlign w:val="center"/>
          </w:tcPr>
          <w:p w14:paraId="0FF57D71" w14:textId="77777777" w:rsidR="00072BF4" w:rsidRDefault="00191B83">
            <w:pPr>
              <w:spacing w:line="259" w:lineRule="auto"/>
              <w:ind w:left="5"/>
              <w:rPr>
                <w:sz w:val="16"/>
                <w:szCs w:val="16"/>
              </w:rPr>
            </w:pPr>
            <w:r>
              <w:rPr>
                <w:b/>
                <w:color w:val="000000"/>
                <w:sz w:val="16"/>
                <w:szCs w:val="16"/>
              </w:rPr>
              <w:t xml:space="preserve">Tuesday </w:t>
            </w:r>
          </w:p>
        </w:tc>
        <w:tc>
          <w:tcPr>
            <w:tcW w:w="1541" w:type="dxa"/>
            <w:gridSpan w:val="2"/>
            <w:tcBorders>
              <w:top w:val="single" w:sz="4" w:space="0" w:color="000000"/>
              <w:left w:val="single" w:sz="4" w:space="0" w:color="000000"/>
              <w:bottom w:val="single" w:sz="4" w:space="0" w:color="000000"/>
              <w:right w:val="single" w:sz="4" w:space="0" w:color="000000"/>
            </w:tcBorders>
            <w:vAlign w:val="center"/>
          </w:tcPr>
          <w:p w14:paraId="57D9FF03" w14:textId="77777777" w:rsidR="00072BF4" w:rsidRDefault="00191B83">
            <w:pPr>
              <w:spacing w:line="259" w:lineRule="auto"/>
              <w:ind w:right="47"/>
              <w:jc w:val="center"/>
              <w:rPr>
                <w:sz w:val="16"/>
                <w:szCs w:val="16"/>
              </w:rPr>
            </w:pPr>
            <w:r>
              <w:rPr>
                <w:color w:val="000000"/>
                <w:sz w:val="16"/>
                <w:szCs w:val="16"/>
              </w:rPr>
              <w:t xml:space="preserve">AM </w:t>
            </w:r>
          </w:p>
        </w:tc>
        <w:tc>
          <w:tcPr>
            <w:tcW w:w="2810" w:type="dxa"/>
            <w:gridSpan w:val="2"/>
            <w:tcBorders>
              <w:top w:val="single" w:sz="4" w:space="0" w:color="000000"/>
              <w:left w:val="single" w:sz="4" w:space="0" w:color="000000"/>
              <w:bottom w:val="single" w:sz="4" w:space="0" w:color="000000"/>
              <w:right w:val="single" w:sz="4" w:space="0" w:color="000000"/>
            </w:tcBorders>
            <w:vAlign w:val="center"/>
          </w:tcPr>
          <w:p w14:paraId="6119014F" w14:textId="77777777" w:rsidR="00072BF4" w:rsidRDefault="00191B83">
            <w:pPr>
              <w:spacing w:line="259" w:lineRule="auto"/>
              <w:ind w:left="536" w:right="538"/>
              <w:jc w:val="center"/>
              <w:rPr>
                <w:sz w:val="16"/>
                <w:szCs w:val="16"/>
              </w:rPr>
            </w:pPr>
            <w:r>
              <w:rPr>
                <w:sz w:val="16"/>
                <w:szCs w:val="16"/>
              </w:rPr>
              <w:t>AOS</w:t>
            </w:r>
          </w:p>
        </w:tc>
        <w:tc>
          <w:tcPr>
            <w:tcW w:w="1470" w:type="dxa"/>
            <w:gridSpan w:val="2"/>
            <w:tcBorders>
              <w:top w:val="single" w:sz="4" w:space="0" w:color="000000"/>
              <w:left w:val="single" w:sz="4" w:space="0" w:color="000000"/>
              <w:bottom w:val="single" w:sz="4" w:space="0" w:color="000000"/>
              <w:right w:val="single" w:sz="4" w:space="0" w:color="000000"/>
            </w:tcBorders>
            <w:vAlign w:val="center"/>
          </w:tcPr>
          <w:p w14:paraId="17543122" w14:textId="77777777" w:rsidR="00072BF4" w:rsidRDefault="00191B83">
            <w:pPr>
              <w:spacing w:line="259" w:lineRule="auto"/>
              <w:ind w:right="40"/>
              <w:jc w:val="center"/>
              <w:rPr>
                <w:sz w:val="16"/>
                <w:szCs w:val="16"/>
              </w:rPr>
            </w:pPr>
            <w:r>
              <w:rPr>
                <w:sz w:val="16"/>
                <w:szCs w:val="16"/>
              </w:rPr>
              <w:t>DCC</w:t>
            </w:r>
          </w:p>
        </w:tc>
        <w:tc>
          <w:tcPr>
            <w:tcW w:w="1054" w:type="dxa"/>
            <w:tcBorders>
              <w:top w:val="single" w:sz="4" w:space="0" w:color="000000"/>
              <w:left w:val="single" w:sz="4" w:space="0" w:color="000000"/>
              <w:bottom w:val="single" w:sz="4" w:space="0" w:color="000000"/>
              <w:right w:val="single" w:sz="4" w:space="0" w:color="000000"/>
            </w:tcBorders>
            <w:vAlign w:val="center"/>
          </w:tcPr>
          <w:p w14:paraId="13ED9B61" w14:textId="77777777" w:rsidR="00072BF4" w:rsidRDefault="00191B83">
            <w:pPr>
              <w:spacing w:line="259" w:lineRule="auto"/>
              <w:ind w:right="39"/>
              <w:jc w:val="center"/>
              <w:rPr>
                <w:sz w:val="16"/>
                <w:szCs w:val="16"/>
              </w:rPr>
            </w:pPr>
            <w:r>
              <w:rPr>
                <w:sz w:val="16"/>
                <w:szCs w:val="16"/>
              </w:rPr>
              <w:t>1</w:t>
            </w:r>
          </w:p>
        </w:tc>
      </w:tr>
      <w:tr w:rsidR="00072BF4" w14:paraId="232CFC5C" w14:textId="77777777">
        <w:trPr>
          <w:trHeight w:val="619"/>
        </w:trPr>
        <w:tc>
          <w:tcPr>
            <w:tcW w:w="1287" w:type="dxa"/>
            <w:vMerge/>
            <w:tcBorders>
              <w:top w:val="single" w:sz="4" w:space="0" w:color="000000"/>
              <w:left w:val="single" w:sz="4" w:space="0" w:color="000000"/>
              <w:bottom w:val="single" w:sz="4" w:space="0" w:color="000000"/>
              <w:right w:val="single" w:sz="4" w:space="0" w:color="000000"/>
            </w:tcBorders>
            <w:vAlign w:val="center"/>
          </w:tcPr>
          <w:p w14:paraId="34BC1F9C" w14:textId="77777777" w:rsidR="00072BF4" w:rsidRDefault="00072BF4">
            <w:pPr>
              <w:widowControl w:val="0"/>
              <w:pBdr>
                <w:top w:val="nil"/>
                <w:left w:val="nil"/>
                <w:bottom w:val="nil"/>
                <w:right w:val="nil"/>
                <w:between w:val="nil"/>
              </w:pBdr>
              <w:spacing w:line="276" w:lineRule="auto"/>
              <w:rPr>
                <w:sz w:val="16"/>
                <w:szCs w:val="16"/>
              </w:rPr>
            </w:pPr>
          </w:p>
        </w:tc>
        <w:tc>
          <w:tcPr>
            <w:tcW w:w="1541" w:type="dxa"/>
            <w:gridSpan w:val="2"/>
            <w:tcBorders>
              <w:top w:val="single" w:sz="4" w:space="0" w:color="000000"/>
              <w:left w:val="single" w:sz="4" w:space="0" w:color="000000"/>
              <w:bottom w:val="single" w:sz="4" w:space="0" w:color="000000"/>
              <w:right w:val="single" w:sz="4" w:space="0" w:color="000000"/>
            </w:tcBorders>
            <w:vAlign w:val="center"/>
          </w:tcPr>
          <w:p w14:paraId="30157EA3" w14:textId="77777777" w:rsidR="00072BF4" w:rsidRDefault="00191B83">
            <w:pPr>
              <w:spacing w:line="259" w:lineRule="auto"/>
              <w:ind w:right="47"/>
              <w:jc w:val="center"/>
              <w:rPr>
                <w:sz w:val="16"/>
                <w:szCs w:val="16"/>
              </w:rPr>
            </w:pPr>
            <w:r>
              <w:rPr>
                <w:color w:val="000000"/>
                <w:sz w:val="16"/>
                <w:szCs w:val="16"/>
              </w:rPr>
              <w:t xml:space="preserve">PM </w:t>
            </w:r>
          </w:p>
        </w:tc>
        <w:tc>
          <w:tcPr>
            <w:tcW w:w="2810" w:type="dxa"/>
            <w:gridSpan w:val="2"/>
            <w:tcBorders>
              <w:top w:val="single" w:sz="4" w:space="0" w:color="000000"/>
              <w:left w:val="single" w:sz="4" w:space="0" w:color="000000"/>
              <w:bottom w:val="single" w:sz="4" w:space="0" w:color="000000"/>
              <w:right w:val="single" w:sz="4" w:space="0" w:color="000000"/>
            </w:tcBorders>
            <w:vAlign w:val="center"/>
          </w:tcPr>
          <w:p w14:paraId="43A7FA52" w14:textId="77777777" w:rsidR="00072BF4" w:rsidRDefault="00191B83">
            <w:pPr>
              <w:spacing w:line="259" w:lineRule="auto"/>
              <w:ind w:left="2"/>
              <w:jc w:val="center"/>
              <w:rPr>
                <w:color w:val="000000"/>
                <w:sz w:val="16"/>
                <w:szCs w:val="16"/>
              </w:rPr>
            </w:pPr>
            <w:r>
              <w:rPr>
                <w:color w:val="000000"/>
                <w:sz w:val="16"/>
                <w:szCs w:val="16"/>
              </w:rPr>
              <w:t xml:space="preserve">Tumour Type clinic </w:t>
            </w:r>
          </w:p>
          <w:p w14:paraId="1082DD1C" w14:textId="77777777" w:rsidR="00C276DF" w:rsidRDefault="00191B83">
            <w:pPr>
              <w:spacing w:line="259" w:lineRule="auto"/>
              <w:ind w:left="2"/>
              <w:jc w:val="center"/>
              <w:rPr>
                <w:sz w:val="16"/>
                <w:szCs w:val="16"/>
              </w:rPr>
            </w:pPr>
            <w:r>
              <w:rPr>
                <w:sz w:val="16"/>
                <w:szCs w:val="16"/>
              </w:rPr>
              <w:t>Tumour Type Ward Round</w:t>
            </w:r>
          </w:p>
          <w:p w14:paraId="1E3B0417" w14:textId="4FD0275B" w:rsidR="00072BF4" w:rsidRPr="00C276DF" w:rsidRDefault="00C276DF">
            <w:pPr>
              <w:spacing w:line="259" w:lineRule="auto"/>
              <w:ind w:left="2"/>
              <w:jc w:val="center"/>
              <w:rPr>
                <w:sz w:val="16"/>
                <w:szCs w:val="16"/>
              </w:rPr>
            </w:pPr>
            <w:r>
              <w:rPr>
                <w:sz w:val="16"/>
                <w:szCs w:val="16"/>
              </w:rPr>
              <w:t>S</w:t>
            </w:r>
            <w:r w:rsidRPr="009206E4">
              <w:rPr>
                <w:sz w:val="16"/>
                <w:szCs w:val="16"/>
              </w:rPr>
              <w:t>upervision of palliative/emergency RT session as a PA</w:t>
            </w:r>
            <w:r w:rsidR="00191B83" w:rsidRPr="00C276DF">
              <w:rPr>
                <w:sz w:val="16"/>
                <w:szCs w:val="16"/>
              </w:rPr>
              <w:t xml:space="preserve"> </w:t>
            </w:r>
          </w:p>
          <w:p w14:paraId="5918BA33" w14:textId="77777777" w:rsidR="00072BF4" w:rsidRDefault="00072BF4">
            <w:pPr>
              <w:spacing w:line="259" w:lineRule="auto"/>
              <w:ind w:left="435" w:right="437"/>
              <w:jc w:val="center"/>
              <w:rPr>
                <w:sz w:val="16"/>
                <w:szCs w:val="16"/>
              </w:rPr>
            </w:pPr>
          </w:p>
        </w:tc>
        <w:tc>
          <w:tcPr>
            <w:tcW w:w="1470" w:type="dxa"/>
            <w:gridSpan w:val="2"/>
            <w:tcBorders>
              <w:top w:val="single" w:sz="4" w:space="0" w:color="000000"/>
              <w:left w:val="single" w:sz="4" w:space="0" w:color="000000"/>
              <w:bottom w:val="single" w:sz="4" w:space="0" w:color="000000"/>
              <w:right w:val="single" w:sz="4" w:space="0" w:color="000000"/>
            </w:tcBorders>
            <w:vAlign w:val="center"/>
          </w:tcPr>
          <w:p w14:paraId="24AC1A2F" w14:textId="77777777" w:rsidR="00072BF4" w:rsidRDefault="00191B83">
            <w:pPr>
              <w:spacing w:line="259" w:lineRule="auto"/>
              <w:ind w:left="295" w:right="293"/>
              <w:jc w:val="center"/>
              <w:rPr>
                <w:sz w:val="16"/>
                <w:szCs w:val="16"/>
              </w:rPr>
            </w:pPr>
            <w:r>
              <w:rPr>
                <w:sz w:val="16"/>
                <w:szCs w:val="16"/>
              </w:rPr>
              <w:t>DCC</w:t>
            </w:r>
          </w:p>
        </w:tc>
        <w:tc>
          <w:tcPr>
            <w:tcW w:w="1054" w:type="dxa"/>
            <w:tcBorders>
              <w:top w:val="single" w:sz="4" w:space="0" w:color="000000"/>
              <w:left w:val="single" w:sz="4" w:space="0" w:color="000000"/>
              <w:bottom w:val="single" w:sz="4" w:space="0" w:color="000000"/>
              <w:right w:val="single" w:sz="4" w:space="0" w:color="000000"/>
            </w:tcBorders>
            <w:vAlign w:val="center"/>
          </w:tcPr>
          <w:p w14:paraId="797546E0" w14:textId="77777777" w:rsidR="00072BF4" w:rsidRDefault="00191B83">
            <w:pPr>
              <w:spacing w:line="259" w:lineRule="auto"/>
              <w:ind w:right="39"/>
              <w:jc w:val="center"/>
              <w:rPr>
                <w:sz w:val="16"/>
                <w:szCs w:val="16"/>
              </w:rPr>
            </w:pPr>
            <w:r>
              <w:rPr>
                <w:color w:val="000000"/>
                <w:sz w:val="16"/>
                <w:szCs w:val="16"/>
              </w:rPr>
              <w:t xml:space="preserve">1 </w:t>
            </w:r>
          </w:p>
        </w:tc>
      </w:tr>
      <w:tr w:rsidR="00072BF4" w14:paraId="2E93F7B5" w14:textId="77777777">
        <w:trPr>
          <w:trHeight w:val="634"/>
        </w:trPr>
        <w:tc>
          <w:tcPr>
            <w:tcW w:w="1287" w:type="dxa"/>
            <w:vMerge w:val="restart"/>
            <w:tcBorders>
              <w:top w:val="single" w:sz="4" w:space="0" w:color="000000"/>
              <w:left w:val="single" w:sz="4" w:space="0" w:color="000000"/>
              <w:bottom w:val="single" w:sz="4" w:space="0" w:color="000000"/>
              <w:right w:val="single" w:sz="4" w:space="0" w:color="000000"/>
            </w:tcBorders>
            <w:vAlign w:val="center"/>
          </w:tcPr>
          <w:p w14:paraId="0FDA0800" w14:textId="77777777" w:rsidR="00072BF4" w:rsidRDefault="00191B83">
            <w:pPr>
              <w:spacing w:line="259" w:lineRule="auto"/>
              <w:ind w:left="5"/>
              <w:rPr>
                <w:sz w:val="16"/>
                <w:szCs w:val="16"/>
              </w:rPr>
            </w:pPr>
            <w:r>
              <w:rPr>
                <w:b/>
                <w:color w:val="000000"/>
                <w:sz w:val="16"/>
                <w:szCs w:val="16"/>
              </w:rPr>
              <w:t xml:space="preserve">Wednesday </w:t>
            </w:r>
          </w:p>
        </w:tc>
        <w:tc>
          <w:tcPr>
            <w:tcW w:w="1541" w:type="dxa"/>
            <w:gridSpan w:val="2"/>
            <w:tcBorders>
              <w:top w:val="single" w:sz="4" w:space="0" w:color="000000"/>
              <w:left w:val="single" w:sz="4" w:space="0" w:color="000000"/>
              <w:bottom w:val="single" w:sz="4" w:space="0" w:color="000000"/>
              <w:right w:val="single" w:sz="4" w:space="0" w:color="000000"/>
            </w:tcBorders>
            <w:vAlign w:val="center"/>
          </w:tcPr>
          <w:p w14:paraId="3A71B2C7" w14:textId="77777777" w:rsidR="00072BF4" w:rsidRDefault="00191B83">
            <w:pPr>
              <w:spacing w:line="259" w:lineRule="auto"/>
              <w:ind w:right="47"/>
              <w:jc w:val="center"/>
              <w:rPr>
                <w:sz w:val="16"/>
                <w:szCs w:val="16"/>
              </w:rPr>
            </w:pPr>
            <w:r>
              <w:rPr>
                <w:color w:val="000000"/>
                <w:sz w:val="16"/>
                <w:szCs w:val="16"/>
              </w:rPr>
              <w:t xml:space="preserve">AM </w:t>
            </w:r>
          </w:p>
        </w:tc>
        <w:tc>
          <w:tcPr>
            <w:tcW w:w="2810" w:type="dxa"/>
            <w:gridSpan w:val="2"/>
            <w:tcBorders>
              <w:top w:val="single" w:sz="4" w:space="0" w:color="000000"/>
              <w:left w:val="single" w:sz="4" w:space="0" w:color="000000"/>
              <w:bottom w:val="single" w:sz="4" w:space="0" w:color="000000"/>
              <w:right w:val="single" w:sz="4" w:space="0" w:color="000000"/>
            </w:tcBorders>
          </w:tcPr>
          <w:p w14:paraId="36E460C6" w14:textId="77777777" w:rsidR="00072BF4" w:rsidRDefault="00191B83">
            <w:pPr>
              <w:spacing w:line="259" w:lineRule="auto"/>
              <w:jc w:val="center"/>
              <w:rPr>
                <w:sz w:val="16"/>
                <w:szCs w:val="16"/>
              </w:rPr>
            </w:pPr>
            <w:r>
              <w:rPr>
                <w:sz w:val="16"/>
                <w:szCs w:val="16"/>
              </w:rPr>
              <w:t>Tumour Type MDT</w:t>
            </w:r>
          </w:p>
          <w:p w14:paraId="726155A8" w14:textId="77777777" w:rsidR="00072BF4" w:rsidRDefault="00191B83">
            <w:pPr>
              <w:spacing w:line="259" w:lineRule="auto"/>
              <w:jc w:val="center"/>
              <w:rPr>
                <w:sz w:val="16"/>
                <w:szCs w:val="16"/>
              </w:rPr>
            </w:pPr>
            <w:r>
              <w:rPr>
                <w:sz w:val="16"/>
                <w:szCs w:val="16"/>
              </w:rPr>
              <w:t>Admin</w:t>
            </w:r>
          </w:p>
        </w:tc>
        <w:tc>
          <w:tcPr>
            <w:tcW w:w="1470" w:type="dxa"/>
            <w:gridSpan w:val="2"/>
            <w:tcBorders>
              <w:top w:val="single" w:sz="4" w:space="0" w:color="000000"/>
              <w:left w:val="single" w:sz="4" w:space="0" w:color="000000"/>
              <w:bottom w:val="single" w:sz="4" w:space="0" w:color="000000"/>
              <w:right w:val="single" w:sz="4" w:space="0" w:color="000000"/>
            </w:tcBorders>
          </w:tcPr>
          <w:p w14:paraId="1B20040C" w14:textId="77777777" w:rsidR="00072BF4" w:rsidRDefault="00191B83">
            <w:pPr>
              <w:spacing w:line="259" w:lineRule="auto"/>
              <w:ind w:right="40"/>
              <w:jc w:val="center"/>
              <w:rPr>
                <w:sz w:val="16"/>
                <w:szCs w:val="16"/>
              </w:rPr>
            </w:pPr>
            <w:r>
              <w:rPr>
                <w:sz w:val="16"/>
                <w:szCs w:val="16"/>
              </w:rPr>
              <w:t>DCC</w:t>
            </w:r>
          </w:p>
          <w:p w14:paraId="3647F722" w14:textId="77777777" w:rsidR="00072BF4" w:rsidRDefault="00191B83">
            <w:pPr>
              <w:spacing w:line="259" w:lineRule="auto"/>
              <w:ind w:right="40"/>
              <w:jc w:val="center"/>
              <w:rPr>
                <w:sz w:val="16"/>
                <w:szCs w:val="16"/>
              </w:rPr>
            </w:pPr>
            <w:r>
              <w:rPr>
                <w:sz w:val="16"/>
                <w:szCs w:val="16"/>
              </w:rPr>
              <w:t>DCC</w:t>
            </w:r>
          </w:p>
        </w:tc>
        <w:tc>
          <w:tcPr>
            <w:tcW w:w="1054" w:type="dxa"/>
            <w:tcBorders>
              <w:top w:val="single" w:sz="4" w:space="0" w:color="000000"/>
              <w:left w:val="single" w:sz="4" w:space="0" w:color="000000"/>
              <w:bottom w:val="single" w:sz="4" w:space="0" w:color="000000"/>
              <w:right w:val="single" w:sz="4" w:space="0" w:color="000000"/>
            </w:tcBorders>
          </w:tcPr>
          <w:p w14:paraId="01E0A4BA" w14:textId="77777777" w:rsidR="00072BF4" w:rsidRDefault="00191B83">
            <w:pPr>
              <w:spacing w:line="259" w:lineRule="auto"/>
              <w:ind w:right="39"/>
              <w:jc w:val="center"/>
              <w:rPr>
                <w:sz w:val="16"/>
                <w:szCs w:val="16"/>
              </w:rPr>
            </w:pPr>
            <w:r>
              <w:rPr>
                <w:sz w:val="16"/>
                <w:szCs w:val="16"/>
              </w:rPr>
              <w:t>0.5</w:t>
            </w:r>
          </w:p>
          <w:p w14:paraId="221C3117" w14:textId="77777777" w:rsidR="00072BF4" w:rsidRDefault="00191B83">
            <w:pPr>
              <w:spacing w:line="259" w:lineRule="auto"/>
              <w:ind w:right="39"/>
              <w:jc w:val="center"/>
              <w:rPr>
                <w:sz w:val="16"/>
                <w:szCs w:val="16"/>
              </w:rPr>
            </w:pPr>
            <w:r>
              <w:rPr>
                <w:sz w:val="16"/>
                <w:szCs w:val="16"/>
              </w:rPr>
              <w:t>0.5</w:t>
            </w:r>
          </w:p>
        </w:tc>
      </w:tr>
      <w:tr w:rsidR="00072BF4" w14:paraId="56B58F75" w14:textId="77777777">
        <w:trPr>
          <w:trHeight w:val="638"/>
        </w:trPr>
        <w:tc>
          <w:tcPr>
            <w:tcW w:w="1287" w:type="dxa"/>
            <w:vMerge/>
            <w:tcBorders>
              <w:top w:val="single" w:sz="4" w:space="0" w:color="000000"/>
              <w:left w:val="single" w:sz="4" w:space="0" w:color="000000"/>
              <w:bottom w:val="single" w:sz="4" w:space="0" w:color="000000"/>
              <w:right w:val="single" w:sz="4" w:space="0" w:color="000000"/>
            </w:tcBorders>
            <w:vAlign w:val="center"/>
          </w:tcPr>
          <w:p w14:paraId="7D9295A5" w14:textId="77777777" w:rsidR="00072BF4" w:rsidRDefault="00072BF4">
            <w:pPr>
              <w:widowControl w:val="0"/>
              <w:pBdr>
                <w:top w:val="nil"/>
                <w:left w:val="nil"/>
                <w:bottom w:val="nil"/>
                <w:right w:val="nil"/>
                <w:between w:val="nil"/>
              </w:pBdr>
              <w:spacing w:line="276" w:lineRule="auto"/>
              <w:rPr>
                <w:sz w:val="16"/>
                <w:szCs w:val="16"/>
              </w:rPr>
            </w:pPr>
          </w:p>
        </w:tc>
        <w:tc>
          <w:tcPr>
            <w:tcW w:w="1541" w:type="dxa"/>
            <w:gridSpan w:val="2"/>
            <w:tcBorders>
              <w:top w:val="single" w:sz="4" w:space="0" w:color="000000"/>
              <w:left w:val="single" w:sz="4" w:space="0" w:color="000000"/>
              <w:bottom w:val="single" w:sz="4" w:space="0" w:color="000000"/>
              <w:right w:val="single" w:sz="4" w:space="0" w:color="000000"/>
            </w:tcBorders>
            <w:vAlign w:val="center"/>
          </w:tcPr>
          <w:p w14:paraId="7B83D24D" w14:textId="77777777" w:rsidR="00072BF4" w:rsidRDefault="00191B83">
            <w:pPr>
              <w:spacing w:line="259" w:lineRule="auto"/>
              <w:ind w:right="47"/>
              <w:jc w:val="center"/>
              <w:rPr>
                <w:sz w:val="16"/>
                <w:szCs w:val="16"/>
              </w:rPr>
            </w:pPr>
            <w:r>
              <w:rPr>
                <w:color w:val="000000"/>
                <w:sz w:val="16"/>
                <w:szCs w:val="16"/>
              </w:rPr>
              <w:t xml:space="preserve">PM </w:t>
            </w:r>
          </w:p>
        </w:tc>
        <w:tc>
          <w:tcPr>
            <w:tcW w:w="2810" w:type="dxa"/>
            <w:gridSpan w:val="2"/>
            <w:tcBorders>
              <w:top w:val="single" w:sz="4" w:space="0" w:color="000000"/>
              <w:left w:val="single" w:sz="4" w:space="0" w:color="000000"/>
              <w:bottom w:val="single" w:sz="4" w:space="0" w:color="000000"/>
              <w:right w:val="single" w:sz="4" w:space="0" w:color="000000"/>
            </w:tcBorders>
          </w:tcPr>
          <w:p w14:paraId="0B27BB74" w14:textId="77777777" w:rsidR="00072BF4" w:rsidRDefault="00191B83">
            <w:pPr>
              <w:spacing w:line="259" w:lineRule="auto"/>
              <w:ind w:right="40"/>
              <w:jc w:val="center"/>
              <w:rPr>
                <w:sz w:val="16"/>
                <w:szCs w:val="16"/>
              </w:rPr>
            </w:pPr>
            <w:r>
              <w:rPr>
                <w:sz w:val="16"/>
                <w:szCs w:val="16"/>
              </w:rPr>
              <w:t>Tumour type CPD etc.</w:t>
            </w:r>
          </w:p>
        </w:tc>
        <w:tc>
          <w:tcPr>
            <w:tcW w:w="1470" w:type="dxa"/>
            <w:gridSpan w:val="2"/>
            <w:tcBorders>
              <w:top w:val="single" w:sz="4" w:space="0" w:color="000000"/>
              <w:left w:val="single" w:sz="4" w:space="0" w:color="000000"/>
              <w:bottom w:val="single" w:sz="4" w:space="0" w:color="000000"/>
              <w:right w:val="single" w:sz="4" w:space="0" w:color="000000"/>
            </w:tcBorders>
          </w:tcPr>
          <w:p w14:paraId="0E4EFEC6" w14:textId="77777777" w:rsidR="00072BF4" w:rsidRDefault="00191B83">
            <w:pPr>
              <w:spacing w:line="259" w:lineRule="auto"/>
              <w:ind w:right="40"/>
              <w:jc w:val="center"/>
              <w:rPr>
                <w:sz w:val="16"/>
                <w:szCs w:val="16"/>
              </w:rPr>
            </w:pPr>
            <w:r>
              <w:rPr>
                <w:sz w:val="16"/>
                <w:szCs w:val="16"/>
              </w:rPr>
              <w:t>SPA</w:t>
            </w:r>
          </w:p>
        </w:tc>
        <w:tc>
          <w:tcPr>
            <w:tcW w:w="1054" w:type="dxa"/>
            <w:tcBorders>
              <w:top w:val="single" w:sz="4" w:space="0" w:color="000000"/>
              <w:left w:val="single" w:sz="4" w:space="0" w:color="000000"/>
              <w:bottom w:val="single" w:sz="4" w:space="0" w:color="000000"/>
              <w:right w:val="single" w:sz="4" w:space="0" w:color="000000"/>
            </w:tcBorders>
          </w:tcPr>
          <w:p w14:paraId="0790BD29" w14:textId="77777777" w:rsidR="00072BF4" w:rsidRDefault="00191B83">
            <w:pPr>
              <w:spacing w:line="259" w:lineRule="auto"/>
              <w:ind w:right="39"/>
              <w:jc w:val="center"/>
              <w:rPr>
                <w:sz w:val="16"/>
                <w:szCs w:val="16"/>
              </w:rPr>
            </w:pPr>
            <w:r>
              <w:rPr>
                <w:sz w:val="16"/>
                <w:szCs w:val="16"/>
              </w:rPr>
              <w:t>1</w:t>
            </w:r>
          </w:p>
        </w:tc>
      </w:tr>
      <w:tr w:rsidR="00072BF4" w14:paraId="1748A47E" w14:textId="77777777">
        <w:trPr>
          <w:trHeight w:val="638"/>
        </w:trPr>
        <w:tc>
          <w:tcPr>
            <w:tcW w:w="1287" w:type="dxa"/>
            <w:vMerge w:val="restart"/>
            <w:tcBorders>
              <w:top w:val="nil"/>
              <w:left w:val="single" w:sz="4" w:space="0" w:color="000000"/>
              <w:right w:val="single" w:sz="4" w:space="0" w:color="000000"/>
            </w:tcBorders>
          </w:tcPr>
          <w:p w14:paraId="0E4D52E0" w14:textId="77777777" w:rsidR="00072BF4" w:rsidRDefault="00072BF4">
            <w:pPr>
              <w:spacing w:after="160" w:line="259" w:lineRule="auto"/>
              <w:rPr>
                <w:b/>
                <w:color w:val="000000"/>
                <w:sz w:val="16"/>
                <w:szCs w:val="16"/>
              </w:rPr>
            </w:pPr>
          </w:p>
          <w:p w14:paraId="477106E9" w14:textId="77777777" w:rsidR="00072BF4" w:rsidRDefault="00191B83">
            <w:pPr>
              <w:spacing w:after="160" w:line="259" w:lineRule="auto"/>
              <w:rPr>
                <w:sz w:val="16"/>
                <w:szCs w:val="16"/>
              </w:rPr>
            </w:pPr>
            <w:r>
              <w:rPr>
                <w:b/>
                <w:color w:val="000000"/>
                <w:sz w:val="16"/>
                <w:szCs w:val="16"/>
              </w:rPr>
              <w:t xml:space="preserve">              Thursday</w:t>
            </w:r>
          </w:p>
        </w:tc>
        <w:tc>
          <w:tcPr>
            <w:tcW w:w="1541" w:type="dxa"/>
            <w:gridSpan w:val="2"/>
            <w:tcBorders>
              <w:top w:val="single" w:sz="4" w:space="0" w:color="000000"/>
              <w:left w:val="single" w:sz="4" w:space="0" w:color="000000"/>
              <w:bottom w:val="single" w:sz="4" w:space="0" w:color="000000"/>
              <w:right w:val="single" w:sz="4" w:space="0" w:color="000000"/>
            </w:tcBorders>
            <w:vAlign w:val="center"/>
          </w:tcPr>
          <w:p w14:paraId="5622E093" w14:textId="77777777" w:rsidR="00072BF4" w:rsidRDefault="00191B83">
            <w:pPr>
              <w:spacing w:line="259" w:lineRule="auto"/>
              <w:ind w:right="47"/>
              <w:jc w:val="center"/>
              <w:rPr>
                <w:color w:val="000000"/>
                <w:sz w:val="16"/>
                <w:szCs w:val="16"/>
              </w:rPr>
            </w:pPr>
            <w:r>
              <w:rPr>
                <w:color w:val="000000"/>
                <w:sz w:val="16"/>
                <w:szCs w:val="16"/>
              </w:rPr>
              <w:t>AM</w:t>
            </w:r>
          </w:p>
        </w:tc>
        <w:tc>
          <w:tcPr>
            <w:tcW w:w="2810" w:type="dxa"/>
            <w:gridSpan w:val="2"/>
            <w:tcBorders>
              <w:top w:val="single" w:sz="4" w:space="0" w:color="000000"/>
              <w:left w:val="single" w:sz="4" w:space="0" w:color="000000"/>
              <w:bottom w:val="single" w:sz="4" w:space="0" w:color="000000"/>
              <w:right w:val="single" w:sz="4" w:space="0" w:color="000000"/>
            </w:tcBorders>
          </w:tcPr>
          <w:p w14:paraId="130E4FA1" w14:textId="77777777" w:rsidR="00072BF4" w:rsidRDefault="00191B83">
            <w:pPr>
              <w:spacing w:line="259" w:lineRule="auto"/>
              <w:ind w:right="40"/>
              <w:jc w:val="center"/>
              <w:rPr>
                <w:color w:val="000000"/>
                <w:sz w:val="16"/>
                <w:szCs w:val="16"/>
              </w:rPr>
            </w:pPr>
            <w:r>
              <w:rPr>
                <w:color w:val="000000"/>
                <w:sz w:val="16"/>
                <w:szCs w:val="16"/>
              </w:rPr>
              <w:t>Tumour type research meeting</w:t>
            </w:r>
          </w:p>
          <w:p w14:paraId="2711A05E" w14:textId="77777777" w:rsidR="00072BF4" w:rsidRDefault="00191B83">
            <w:pPr>
              <w:spacing w:line="259" w:lineRule="auto"/>
              <w:ind w:right="40"/>
              <w:jc w:val="center"/>
              <w:rPr>
                <w:color w:val="000000"/>
                <w:sz w:val="16"/>
                <w:szCs w:val="16"/>
              </w:rPr>
            </w:pPr>
            <w:r>
              <w:rPr>
                <w:color w:val="000000"/>
                <w:sz w:val="16"/>
                <w:szCs w:val="16"/>
              </w:rPr>
              <w:t>Tumour type MDT</w:t>
            </w:r>
          </w:p>
          <w:p w14:paraId="6A41F78F" w14:textId="77777777" w:rsidR="00072BF4" w:rsidRDefault="00191B83">
            <w:pPr>
              <w:spacing w:line="259" w:lineRule="auto"/>
              <w:ind w:right="40"/>
              <w:jc w:val="center"/>
              <w:rPr>
                <w:color w:val="000000"/>
                <w:sz w:val="16"/>
                <w:szCs w:val="16"/>
              </w:rPr>
            </w:pPr>
            <w:r>
              <w:rPr>
                <w:color w:val="000000"/>
                <w:sz w:val="16"/>
                <w:szCs w:val="16"/>
              </w:rPr>
              <w:t>Tumour Type Ward Round</w:t>
            </w:r>
          </w:p>
        </w:tc>
        <w:tc>
          <w:tcPr>
            <w:tcW w:w="1470" w:type="dxa"/>
            <w:gridSpan w:val="2"/>
            <w:tcBorders>
              <w:top w:val="single" w:sz="4" w:space="0" w:color="000000"/>
              <w:left w:val="single" w:sz="4" w:space="0" w:color="000000"/>
              <w:bottom w:val="single" w:sz="4" w:space="0" w:color="000000"/>
              <w:right w:val="single" w:sz="4" w:space="0" w:color="000000"/>
            </w:tcBorders>
          </w:tcPr>
          <w:p w14:paraId="7FC318BD" w14:textId="77777777" w:rsidR="00072BF4" w:rsidRDefault="00191B83">
            <w:pPr>
              <w:spacing w:line="259" w:lineRule="auto"/>
              <w:ind w:right="40"/>
              <w:jc w:val="center"/>
              <w:rPr>
                <w:color w:val="000000"/>
                <w:sz w:val="16"/>
                <w:szCs w:val="16"/>
              </w:rPr>
            </w:pPr>
            <w:r>
              <w:rPr>
                <w:color w:val="000000"/>
                <w:sz w:val="16"/>
                <w:szCs w:val="16"/>
              </w:rPr>
              <w:t>SPA</w:t>
            </w:r>
          </w:p>
          <w:p w14:paraId="7A990B29" w14:textId="77777777" w:rsidR="00072BF4" w:rsidRDefault="00191B83">
            <w:pPr>
              <w:spacing w:line="259" w:lineRule="auto"/>
              <w:ind w:right="40"/>
              <w:jc w:val="center"/>
              <w:rPr>
                <w:color w:val="000000"/>
                <w:sz w:val="16"/>
                <w:szCs w:val="16"/>
              </w:rPr>
            </w:pPr>
            <w:r>
              <w:rPr>
                <w:color w:val="000000"/>
                <w:sz w:val="16"/>
                <w:szCs w:val="16"/>
              </w:rPr>
              <w:t>DCC</w:t>
            </w:r>
          </w:p>
        </w:tc>
        <w:tc>
          <w:tcPr>
            <w:tcW w:w="1054" w:type="dxa"/>
            <w:tcBorders>
              <w:top w:val="single" w:sz="4" w:space="0" w:color="000000"/>
              <w:left w:val="single" w:sz="4" w:space="0" w:color="000000"/>
              <w:bottom w:val="single" w:sz="4" w:space="0" w:color="000000"/>
              <w:right w:val="single" w:sz="4" w:space="0" w:color="000000"/>
            </w:tcBorders>
          </w:tcPr>
          <w:p w14:paraId="5C4E1183" w14:textId="77777777" w:rsidR="00072BF4" w:rsidRDefault="00191B83">
            <w:pPr>
              <w:spacing w:line="259" w:lineRule="auto"/>
              <w:ind w:right="39"/>
              <w:jc w:val="center"/>
              <w:rPr>
                <w:color w:val="000000"/>
                <w:sz w:val="16"/>
                <w:szCs w:val="16"/>
              </w:rPr>
            </w:pPr>
            <w:r>
              <w:rPr>
                <w:color w:val="000000"/>
                <w:sz w:val="16"/>
                <w:szCs w:val="16"/>
              </w:rPr>
              <w:t>0.5</w:t>
            </w:r>
          </w:p>
          <w:p w14:paraId="3A02C4E7" w14:textId="77777777" w:rsidR="00072BF4" w:rsidRDefault="00191B83">
            <w:pPr>
              <w:spacing w:line="259" w:lineRule="auto"/>
              <w:ind w:right="39"/>
              <w:jc w:val="center"/>
              <w:rPr>
                <w:color w:val="000000"/>
                <w:sz w:val="16"/>
                <w:szCs w:val="16"/>
              </w:rPr>
            </w:pPr>
            <w:r>
              <w:rPr>
                <w:color w:val="000000"/>
                <w:sz w:val="16"/>
                <w:szCs w:val="16"/>
              </w:rPr>
              <w:t>0.5</w:t>
            </w:r>
          </w:p>
        </w:tc>
      </w:tr>
      <w:tr w:rsidR="00072BF4" w14:paraId="502A0290" w14:textId="77777777">
        <w:trPr>
          <w:trHeight w:val="638"/>
        </w:trPr>
        <w:tc>
          <w:tcPr>
            <w:tcW w:w="1287" w:type="dxa"/>
            <w:vMerge/>
            <w:tcBorders>
              <w:top w:val="nil"/>
              <w:left w:val="single" w:sz="4" w:space="0" w:color="000000"/>
              <w:right w:val="single" w:sz="4" w:space="0" w:color="000000"/>
            </w:tcBorders>
          </w:tcPr>
          <w:p w14:paraId="58DB2FB1" w14:textId="77777777" w:rsidR="00072BF4" w:rsidRDefault="00072BF4">
            <w:pPr>
              <w:widowControl w:val="0"/>
              <w:pBdr>
                <w:top w:val="nil"/>
                <w:left w:val="nil"/>
                <w:bottom w:val="nil"/>
                <w:right w:val="nil"/>
                <w:between w:val="nil"/>
              </w:pBdr>
              <w:spacing w:line="276" w:lineRule="auto"/>
              <w:rPr>
                <w:color w:val="000000"/>
                <w:sz w:val="16"/>
                <w:szCs w:val="16"/>
              </w:rPr>
            </w:pPr>
          </w:p>
        </w:tc>
        <w:tc>
          <w:tcPr>
            <w:tcW w:w="1541" w:type="dxa"/>
            <w:gridSpan w:val="2"/>
            <w:tcBorders>
              <w:top w:val="single" w:sz="4" w:space="0" w:color="000000"/>
              <w:left w:val="single" w:sz="4" w:space="0" w:color="000000"/>
              <w:bottom w:val="single" w:sz="4" w:space="0" w:color="000000"/>
              <w:right w:val="single" w:sz="4" w:space="0" w:color="000000"/>
            </w:tcBorders>
            <w:vAlign w:val="center"/>
          </w:tcPr>
          <w:p w14:paraId="6BC182CC" w14:textId="77777777" w:rsidR="00072BF4" w:rsidRDefault="00191B83">
            <w:pPr>
              <w:spacing w:line="259" w:lineRule="auto"/>
              <w:ind w:right="47"/>
              <w:jc w:val="center"/>
              <w:rPr>
                <w:color w:val="000000"/>
                <w:sz w:val="16"/>
                <w:szCs w:val="16"/>
              </w:rPr>
            </w:pPr>
            <w:r>
              <w:rPr>
                <w:color w:val="000000"/>
                <w:sz w:val="16"/>
                <w:szCs w:val="16"/>
              </w:rPr>
              <w:t>PM</w:t>
            </w:r>
          </w:p>
        </w:tc>
        <w:tc>
          <w:tcPr>
            <w:tcW w:w="2810" w:type="dxa"/>
            <w:gridSpan w:val="2"/>
            <w:tcBorders>
              <w:top w:val="single" w:sz="4" w:space="0" w:color="000000"/>
              <w:left w:val="single" w:sz="4" w:space="0" w:color="000000"/>
              <w:bottom w:val="single" w:sz="4" w:space="0" w:color="000000"/>
              <w:right w:val="single" w:sz="4" w:space="0" w:color="000000"/>
            </w:tcBorders>
          </w:tcPr>
          <w:p w14:paraId="79C3C2B8" w14:textId="77777777" w:rsidR="00072BF4" w:rsidRDefault="00072BF4">
            <w:pPr>
              <w:spacing w:line="259" w:lineRule="auto"/>
              <w:ind w:right="40"/>
              <w:jc w:val="center"/>
              <w:rPr>
                <w:color w:val="000000"/>
                <w:sz w:val="16"/>
                <w:szCs w:val="16"/>
              </w:rPr>
            </w:pPr>
          </w:p>
          <w:p w14:paraId="6611FB5C" w14:textId="0E4EF253" w:rsidR="00072BF4" w:rsidRDefault="00191B83">
            <w:pPr>
              <w:spacing w:line="259" w:lineRule="auto"/>
              <w:ind w:right="40"/>
              <w:jc w:val="center"/>
              <w:rPr>
                <w:color w:val="000000"/>
                <w:sz w:val="16"/>
                <w:szCs w:val="16"/>
              </w:rPr>
            </w:pPr>
            <w:r>
              <w:rPr>
                <w:color w:val="000000"/>
                <w:sz w:val="16"/>
                <w:szCs w:val="16"/>
              </w:rPr>
              <w:t>Tumour type clinic</w:t>
            </w:r>
            <w:r w:rsidR="00467BF8">
              <w:rPr>
                <w:color w:val="000000"/>
                <w:sz w:val="16"/>
                <w:szCs w:val="16"/>
              </w:rPr>
              <w:t xml:space="preserve">/Radiotherapy </w:t>
            </w:r>
            <w:r w:rsidR="00B357B1">
              <w:rPr>
                <w:color w:val="000000"/>
                <w:sz w:val="16"/>
                <w:szCs w:val="16"/>
              </w:rPr>
              <w:t xml:space="preserve">review and </w:t>
            </w:r>
            <w:r w:rsidR="00467BF8">
              <w:rPr>
                <w:color w:val="000000"/>
                <w:sz w:val="16"/>
                <w:szCs w:val="16"/>
              </w:rPr>
              <w:t>planning</w:t>
            </w:r>
          </w:p>
        </w:tc>
        <w:tc>
          <w:tcPr>
            <w:tcW w:w="1470" w:type="dxa"/>
            <w:gridSpan w:val="2"/>
            <w:tcBorders>
              <w:top w:val="single" w:sz="4" w:space="0" w:color="000000"/>
              <w:left w:val="single" w:sz="4" w:space="0" w:color="000000"/>
              <w:bottom w:val="single" w:sz="4" w:space="0" w:color="000000"/>
              <w:right w:val="single" w:sz="4" w:space="0" w:color="000000"/>
            </w:tcBorders>
          </w:tcPr>
          <w:p w14:paraId="5AE4F5A0" w14:textId="77777777" w:rsidR="00072BF4" w:rsidRDefault="00072BF4">
            <w:pPr>
              <w:spacing w:line="259" w:lineRule="auto"/>
              <w:ind w:right="40"/>
              <w:jc w:val="center"/>
              <w:rPr>
                <w:color w:val="000000"/>
                <w:sz w:val="16"/>
                <w:szCs w:val="16"/>
              </w:rPr>
            </w:pPr>
          </w:p>
          <w:p w14:paraId="1CAFE8F9" w14:textId="77777777" w:rsidR="00072BF4" w:rsidRDefault="00191B83">
            <w:pPr>
              <w:spacing w:line="259" w:lineRule="auto"/>
              <w:ind w:right="40"/>
              <w:jc w:val="center"/>
              <w:rPr>
                <w:color w:val="000000"/>
                <w:sz w:val="16"/>
                <w:szCs w:val="16"/>
              </w:rPr>
            </w:pPr>
            <w:r>
              <w:rPr>
                <w:color w:val="000000"/>
                <w:sz w:val="16"/>
                <w:szCs w:val="16"/>
              </w:rPr>
              <w:t>DCC</w:t>
            </w:r>
          </w:p>
        </w:tc>
        <w:tc>
          <w:tcPr>
            <w:tcW w:w="1054" w:type="dxa"/>
            <w:tcBorders>
              <w:top w:val="single" w:sz="4" w:space="0" w:color="000000"/>
              <w:left w:val="single" w:sz="4" w:space="0" w:color="000000"/>
              <w:bottom w:val="single" w:sz="4" w:space="0" w:color="000000"/>
              <w:right w:val="single" w:sz="4" w:space="0" w:color="000000"/>
            </w:tcBorders>
          </w:tcPr>
          <w:p w14:paraId="238956E0" w14:textId="77777777" w:rsidR="00072BF4" w:rsidRDefault="00072BF4">
            <w:pPr>
              <w:spacing w:line="259" w:lineRule="auto"/>
              <w:ind w:right="39"/>
              <w:jc w:val="center"/>
              <w:rPr>
                <w:color w:val="000000"/>
                <w:sz w:val="16"/>
                <w:szCs w:val="16"/>
              </w:rPr>
            </w:pPr>
          </w:p>
          <w:p w14:paraId="66D68E9D" w14:textId="77777777" w:rsidR="00072BF4" w:rsidRDefault="00191B83">
            <w:pPr>
              <w:spacing w:line="259" w:lineRule="auto"/>
              <w:ind w:right="39"/>
              <w:jc w:val="center"/>
              <w:rPr>
                <w:color w:val="000000"/>
                <w:sz w:val="16"/>
                <w:szCs w:val="16"/>
              </w:rPr>
            </w:pPr>
            <w:r>
              <w:rPr>
                <w:color w:val="000000"/>
                <w:sz w:val="16"/>
                <w:szCs w:val="16"/>
              </w:rPr>
              <w:t>1</w:t>
            </w:r>
          </w:p>
        </w:tc>
      </w:tr>
      <w:tr w:rsidR="00072BF4" w14:paraId="768A1697" w14:textId="77777777">
        <w:trPr>
          <w:trHeight w:val="634"/>
        </w:trPr>
        <w:tc>
          <w:tcPr>
            <w:tcW w:w="1287" w:type="dxa"/>
            <w:vMerge w:val="restart"/>
            <w:tcBorders>
              <w:top w:val="single" w:sz="4" w:space="0" w:color="000000"/>
              <w:left w:val="single" w:sz="4" w:space="0" w:color="000000"/>
              <w:bottom w:val="single" w:sz="4" w:space="0" w:color="000000"/>
              <w:right w:val="single" w:sz="4" w:space="0" w:color="000000"/>
            </w:tcBorders>
            <w:vAlign w:val="center"/>
          </w:tcPr>
          <w:p w14:paraId="76B12CDE" w14:textId="77777777" w:rsidR="00072BF4" w:rsidRDefault="00191B83">
            <w:pPr>
              <w:spacing w:line="259" w:lineRule="auto"/>
              <w:ind w:left="5"/>
              <w:rPr>
                <w:sz w:val="16"/>
                <w:szCs w:val="16"/>
              </w:rPr>
            </w:pPr>
            <w:r>
              <w:rPr>
                <w:b/>
                <w:color w:val="000000"/>
                <w:sz w:val="16"/>
                <w:szCs w:val="16"/>
              </w:rPr>
              <w:t xml:space="preserve">Friday </w:t>
            </w:r>
          </w:p>
        </w:tc>
        <w:tc>
          <w:tcPr>
            <w:tcW w:w="1541" w:type="dxa"/>
            <w:gridSpan w:val="2"/>
            <w:tcBorders>
              <w:top w:val="single" w:sz="4" w:space="0" w:color="000000"/>
              <w:left w:val="single" w:sz="4" w:space="0" w:color="000000"/>
              <w:bottom w:val="single" w:sz="4" w:space="0" w:color="000000"/>
              <w:right w:val="single" w:sz="4" w:space="0" w:color="000000"/>
            </w:tcBorders>
            <w:vAlign w:val="center"/>
          </w:tcPr>
          <w:p w14:paraId="061349B2" w14:textId="77777777" w:rsidR="00072BF4" w:rsidRDefault="00191B83">
            <w:pPr>
              <w:spacing w:line="259" w:lineRule="auto"/>
              <w:ind w:right="47"/>
              <w:jc w:val="center"/>
              <w:rPr>
                <w:sz w:val="16"/>
                <w:szCs w:val="16"/>
              </w:rPr>
            </w:pPr>
            <w:r>
              <w:rPr>
                <w:color w:val="000000"/>
                <w:sz w:val="16"/>
                <w:szCs w:val="16"/>
              </w:rPr>
              <w:t xml:space="preserve">AM </w:t>
            </w:r>
          </w:p>
        </w:tc>
        <w:tc>
          <w:tcPr>
            <w:tcW w:w="2810" w:type="dxa"/>
            <w:gridSpan w:val="2"/>
            <w:tcBorders>
              <w:top w:val="single" w:sz="4" w:space="0" w:color="000000"/>
              <w:left w:val="single" w:sz="4" w:space="0" w:color="000000"/>
              <w:bottom w:val="single" w:sz="4" w:space="0" w:color="000000"/>
              <w:right w:val="single" w:sz="4" w:space="0" w:color="000000"/>
            </w:tcBorders>
          </w:tcPr>
          <w:p w14:paraId="2CFEEDAF" w14:textId="77777777" w:rsidR="00072BF4" w:rsidRDefault="00072BF4">
            <w:pPr>
              <w:spacing w:line="259" w:lineRule="auto"/>
              <w:ind w:left="2"/>
              <w:jc w:val="center"/>
              <w:rPr>
                <w:color w:val="000000"/>
                <w:sz w:val="16"/>
                <w:szCs w:val="16"/>
              </w:rPr>
            </w:pPr>
          </w:p>
          <w:p w14:paraId="4AF11902" w14:textId="77777777" w:rsidR="00072BF4" w:rsidRDefault="00191B83">
            <w:pPr>
              <w:spacing w:line="259" w:lineRule="auto"/>
              <w:ind w:left="2"/>
              <w:jc w:val="center"/>
              <w:rPr>
                <w:sz w:val="16"/>
                <w:szCs w:val="16"/>
              </w:rPr>
            </w:pPr>
            <w:r>
              <w:rPr>
                <w:sz w:val="16"/>
                <w:szCs w:val="16"/>
              </w:rPr>
              <w:t>AOS</w:t>
            </w:r>
          </w:p>
          <w:p w14:paraId="1E5931AD" w14:textId="77777777" w:rsidR="00072BF4" w:rsidRDefault="00072BF4">
            <w:pPr>
              <w:spacing w:line="259" w:lineRule="auto"/>
              <w:ind w:left="616" w:right="618"/>
              <w:jc w:val="center"/>
              <w:rPr>
                <w:sz w:val="16"/>
                <w:szCs w:val="16"/>
              </w:rPr>
            </w:pPr>
          </w:p>
        </w:tc>
        <w:tc>
          <w:tcPr>
            <w:tcW w:w="1470" w:type="dxa"/>
            <w:gridSpan w:val="2"/>
            <w:tcBorders>
              <w:top w:val="single" w:sz="4" w:space="0" w:color="000000"/>
              <w:left w:val="single" w:sz="4" w:space="0" w:color="000000"/>
              <w:bottom w:val="single" w:sz="4" w:space="0" w:color="000000"/>
              <w:right w:val="single" w:sz="4" w:space="0" w:color="000000"/>
            </w:tcBorders>
          </w:tcPr>
          <w:p w14:paraId="5ED38C6B" w14:textId="77777777" w:rsidR="00072BF4" w:rsidRDefault="00072BF4">
            <w:pPr>
              <w:spacing w:line="259" w:lineRule="auto"/>
              <w:ind w:left="2"/>
              <w:jc w:val="center"/>
              <w:rPr>
                <w:color w:val="000000"/>
                <w:sz w:val="16"/>
                <w:szCs w:val="16"/>
              </w:rPr>
            </w:pPr>
          </w:p>
          <w:p w14:paraId="74BEC527" w14:textId="77777777" w:rsidR="00072BF4" w:rsidRDefault="00191B83">
            <w:pPr>
              <w:spacing w:line="259" w:lineRule="auto"/>
              <w:ind w:left="2"/>
              <w:jc w:val="center"/>
              <w:rPr>
                <w:sz w:val="16"/>
                <w:szCs w:val="16"/>
              </w:rPr>
            </w:pPr>
            <w:r>
              <w:rPr>
                <w:color w:val="000000"/>
                <w:sz w:val="16"/>
                <w:szCs w:val="16"/>
              </w:rPr>
              <w:t xml:space="preserve">DCC </w:t>
            </w:r>
          </w:p>
          <w:p w14:paraId="559E52AA" w14:textId="77777777" w:rsidR="00072BF4" w:rsidRDefault="00191B83">
            <w:pPr>
              <w:spacing w:line="259" w:lineRule="auto"/>
              <w:ind w:right="40"/>
              <w:jc w:val="center"/>
              <w:rPr>
                <w:sz w:val="16"/>
                <w:szCs w:val="16"/>
              </w:rPr>
            </w:pPr>
            <w:r>
              <w:rPr>
                <w:color w:val="000000"/>
                <w:sz w:val="16"/>
                <w:szCs w:val="16"/>
              </w:rPr>
              <w:t xml:space="preserve"> </w:t>
            </w:r>
          </w:p>
        </w:tc>
        <w:tc>
          <w:tcPr>
            <w:tcW w:w="1054" w:type="dxa"/>
            <w:tcBorders>
              <w:top w:val="single" w:sz="4" w:space="0" w:color="000000"/>
              <w:left w:val="single" w:sz="4" w:space="0" w:color="000000"/>
              <w:bottom w:val="single" w:sz="4" w:space="0" w:color="000000"/>
              <w:right w:val="single" w:sz="4" w:space="0" w:color="000000"/>
            </w:tcBorders>
            <w:vAlign w:val="center"/>
          </w:tcPr>
          <w:p w14:paraId="35D63A5F" w14:textId="77777777" w:rsidR="00072BF4" w:rsidRDefault="00191B83">
            <w:pPr>
              <w:spacing w:line="259" w:lineRule="auto"/>
              <w:ind w:right="39"/>
              <w:jc w:val="center"/>
              <w:rPr>
                <w:sz w:val="16"/>
                <w:szCs w:val="16"/>
              </w:rPr>
            </w:pPr>
            <w:r>
              <w:rPr>
                <w:color w:val="000000"/>
                <w:sz w:val="16"/>
                <w:szCs w:val="16"/>
              </w:rPr>
              <w:t xml:space="preserve"> 1</w:t>
            </w:r>
          </w:p>
        </w:tc>
      </w:tr>
      <w:tr w:rsidR="00072BF4" w14:paraId="2AB2B6EC" w14:textId="77777777">
        <w:trPr>
          <w:trHeight w:val="634"/>
        </w:trPr>
        <w:tc>
          <w:tcPr>
            <w:tcW w:w="1287" w:type="dxa"/>
            <w:vMerge/>
            <w:tcBorders>
              <w:top w:val="single" w:sz="4" w:space="0" w:color="000000"/>
              <w:left w:val="single" w:sz="4" w:space="0" w:color="000000"/>
              <w:bottom w:val="single" w:sz="4" w:space="0" w:color="000000"/>
              <w:right w:val="single" w:sz="4" w:space="0" w:color="000000"/>
            </w:tcBorders>
            <w:vAlign w:val="center"/>
          </w:tcPr>
          <w:p w14:paraId="2A919505" w14:textId="77777777" w:rsidR="00072BF4" w:rsidRDefault="00072BF4">
            <w:pPr>
              <w:widowControl w:val="0"/>
              <w:pBdr>
                <w:top w:val="nil"/>
                <w:left w:val="nil"/>
                <w:bottom w:val="nil"/>
                <w:right w:val="nil"/>
                <w:between w:val="nil"/>
              </w:pBdr>
              <w:spacing w:line="276" w:lineRule="auto"/>
              <w:rPr>
                <w:sz w:val="16"/>
                <w:szCs w:val="16"/>
              </w:rPr>
            </w:pPr>
          </w:p>
        </w:tc>
        <w:tc>
          <w:tcPr>
            <w:tcW w:w="1541" w:type="dxa"/>
            <w:gridSpan w:val="2"/>
            <w:tcBorders>
              <w:top w:val="single" w:sz="4" w:space="0" w:color="000000"/>
              <w:left w:val="single" w:sz="4" w:space="0" w:color="000000"/>
              <w:bottom w:val="single" w:sz="4" w:space="0" w:color="000000"/>
              <w:right w:val="single" w:sz="4" w:space="0" w:color="000000"/>
            </w:tcBorders>
            <w:vAlign w:val="center"/>
          </w:tcPr>
          <w:p w14:paraId="2E0EA587" w14:textId="77777777" w:rsidR="00072BF4" w:rsidRDefault="00191B83">
            <w:pPr>
              <w:spacing w:line="259" w:lineRule="auto"/>
              <w:ind w:right="47"/>
              <w:jc w:val="center"/>
              <w:rPr>
                <w:sz w:val="16"/>
                <w:szCs w:val="16"/>
              </w:rPr>
            </w:pPr>
            <w:r>
              <w:rPr>
                <w:color w:val="000000"/>
                <w:sz w:val="16"/>
                <w:szCs w:val="16"/>
              </w:rPr>
              <w:t xml:space="preserve">PM </w:t>
            </w:r>
          </w:p>
        </w:tc>
        <w:tc>
          <w:tcPr>
            <w:tcW w:w="2810" w:type="dxa"/>
            <w:gridSpan w:val="2"/>
            <w:tcBorders>
              <w:top w:val="single" w:sz="4" w:space="0" w:color="000000"/>
              <w:left w:val="single" w:sz="4" w:space="0" w:color="000000"/>
              <w:bottom w:val="single" w:sz="4" w:space="0" w:color="000000"/>
              <w:right w:val="single" w:sz="4" w:space="0" w:color="000000"/>
            </w:tcBorders>
            <w:vAlign w:val="center"/>
          </w:tcPr>
          <w:p w14:paraId="02F0F52D" w14:textId="77777777" w:rsidR="00072BF4" w:rsidRDefault="00191B83">
            <w:pPr>
              <w:spacing w:line="259" w:lineRule="auto"/>
              <w:ind w:left="354" w:right="356"/>
              <w:jc w:val="center"/>
              <w:rPr>
                <w:sz w:val="16"/>
                <w:szCs w:val="16"/>
              </w:rPr>
            </w:pPr>
            <w:r>
              <w:rPr>
                <w:sz w:val="16"/>
                <w:szCs w:val="16"/>
              </w:rPr>
              <w:t>Admin</w:t>
            </w:r>
          </w:p>
          <w:p w14:paraId="70FA7D9C" w14:textId="77777777" w:rsidR="00072BF4" w:rsidRDefault="00191B83">
            <w:pPr>
              <w:spacing w:line="259" w:lineRule="auto"/>
              <w:ind w:left="354" w:right="356"/>
              <w:jc w:val="center"/>
              <w:rPr>
                <w:sz w:val="16"/>
                <w:szCs w:val="16"/>
              </w:rPr>
            </w:pPr>
            <w:r>
              <w:rPr>
                <w:sz w:val="16"/>
                <w:szCs w:val="16"/>
              </w:rPr>
              <w:t>Tumour type CPD etc.</w:t>
            </w:r>
          </w:p>
        </w:tc>
        <w:tc>
          <w:tcPr>
            <w:tcW w:w="1470" w:type="dxa"/>
            <w:gridSpan w:val="2"/>
            <w:tcBorders>
              <w:top w:val="single" w:sz="4" w:space="0" w:color="000000"/>
              <w:left w:val="single" w:sz="4" w:space="0" w:color="000000"/>
              <w:bottom w:val="single" w:sz="4" w:space="0" w:color="000000"/>
              <w:right w:val="single" w:sz="4" w:space="0" w:color="000000"/>
            </w:tcBorders>
            <w:vAlign w:val="center"/>
          </w:tcPr>
          <w:p w14:paraId="54B1C7B4" w14:textId="77777777" w:rsidR="00072BF4" w:rsidRDefault="00191B83">
            <w:pPr>
              <w:spacing w:line="259" w:lineRule="auto"/>
              <w:ind w:right="40"/>
              <w:jc w:val="center"/>
              <w:rPr>
                <w:sz w:val="16"/>
                <w:szCs w:val="16"/>
              </w:rPr>
            </w:pPr>
            <w:r>
              <w:rPr>
                <w:sz w:val="16"/>
                <w:szCs w:val="16"/>
              </w:rPr>
              <w:t>DCC</w:t>
            </w:r>
          </w:p>
          <w:p w14:paraId="434722BA" w14:textId="77777777" w:rsidR="00072BF4" w:rsidRDefault="00191B83">
            <w:pPr>
              <w:spacing w:line="259" w:lineRule="auto"/>
              <w:ind w:right="40"/>
              <w:jc w:val="center"/>
              <w:rPr>
                <w:sz w:val="16"/>
                <w:szCs w:val="16"/>
              </w:rPr>
            </w:pPr>
            <w:r>
              <w:rPr>
                <w:sz w:val="16"/>
                <w:szCs w:val="16"/>
              </w:rPr>
              <w:t>SPA</w:t>
            </w:r>
          </w:p>
        </w:tc>
        <w:tc>
          <w:tcPr>
            <w:tcW w:w="1054" w:type="dxa"/>
            <w:tcBorders>
              <w:top w:val="single" w:sz="4" w:space="0" w:color="000000"/>
              <w:left w:val="single" w:sz="4" w:space="0" w:color="000000"/>
              <w:bottom w:val="single" w:sz="4" w:space="0" w:color="000000"/>
              <w:right w:val="single" w:sz="4" w:space="0" w:color="000000"/>
            </w:tcBorders>
            <w:vAlign w:val="center"/>
          </w:tcPr>
          <w:p w14:paraId="1B0C0759" w14:textId="77777777" w:rsidR="00072BF4" w:rsidRDefault="00191B83">
            <w:pPr>
              <w:spacing w:line="259" w:lineRule="auto"/>
              <w:ind w:right="39"/>
              <w:jc w:val="center"/>
              <w:rPr>
                <w:sz w:val="16"/>
                <w:szCs w:val="16"/>
              </w:rPr>
            </w:pPr>
            <w:r>
              <w:rPr>
                <w:sz w:val="16"/>
                <w:szCs w:val="16"/>
              </w:rPr>
              <w:t>0.5</w:t>
            </w:r>
          </w:p>
          <w:p w14:paraId="3782A9A4" w14:textId="77777777" w:rsidR="00072BF4" w:rsidRDefault="00191B83">
            <w:pPr>
              <w:spacing w:line="259" w:lineRule="auto"/>
              <w:ind w:right="39"/>
              <w:jc w:val="center"/>
              <w:rPr>
                <w:sz w:val="16"/>
                <w:szCs w:val="16"/>
              </w:rPr>
            </w:pPr>
            <w:r>
              <w:rPr>
                <w:sz w:val="16"/>
                <w:szCs w:val="16"/>
              </w:rPr>
              <w:t>0.5</w:t>
            </w:r>
          </w:p>
        </w:tc>
      </w:tr>
      <w:tr w:rsidR="00072BF4" w14:paraId="45180C15" w14:textId="77777777">
        <w:trPr>
          <w:trHeight w:val="553"/>
        </w:trPr>
        <w:tc>
          <w:tcPr>
            <w:tcW w:w="1568" w:type="dxa"/>
            <w:gridSpan w:val="2"/>
            <w:tcBorders>
              <w:top w:val="single" w:sz="4" w:space="0" w:color="000000"/>
              <w:left w:val="single" w:sz="4" w:space="0" w:color="000000"/>
              <w:bottom w:val="single" w:sz="4" w:space="0" w:color="000000"/>
              <w:right w:val="nil"/>
            </w:tcBorders>
          </w:tcPr>
          <w:p w14:paraId="25203402" w14:textId="77777777" w:rsidR="00072BF4" w:rsidRDefault="00191B83">
            <w:pPr>
              <w:spacing w:line="259" w:lineRule="auto"/>
              <w:rPr>
                <w:sz w:val="16"/>
                <w:szCs w:val="16"/>
              </w:rPr>
            </w:pPr>
            <w:r>
              <w:rPr>
                <w:color w:val="000000"/>
                <w:sz w:val="16"/>
                <w:szCs w:val="16"/>
              </w:rPr>
              <w:t xml:space="preserve">              </w:t>
            </w:r>
          </w:p>
        </w:tc>
        <w:tc>
          <w:tcPr>
            <w:tcW w:w="1543" w:type="dxa"/>
            <w:gridSpan w:val="2"/>
            <w:tcBorders>
              <w:top w:val="single" w:sz="4" w:space="0" w:color="000000"/>
              <w:left w:val="nil"/>
              <w:bottom w:val="single" w:sz="4" w:space="0" w:color="000000"/>
              <w:right w:val="nil"/>
            </w:tcBorders>
          </w:tcPr>
          <w:p w14:paraId="5F77F403" w14:textId="77777777" w:rsidR="00072BF4" w:rsidRDefault="00072BF4">
            <w:pPr>
              <w:spacing w:after="160" w:line="259" w:lineRule="auto"/>
              <w:rPr>
                <w:sz w:val="16"/>
                <w:szCs w:val="16"/>
              </w:rPr>
            </w:pPr>
          </w:p>
        </w:tc>
        <w:tc>
          <w:tcPr>
            <w:tcW w:w="2806" w:type="dxa"/>
            <w:gridSpan w:val="2"/>
            <w:tcBorders>
              <w:top w:val="single" w:sz="4" w:space="0" w:color="000000"/>
              <w:left w:val="nil"/>
              <w:bottom w:val="single" w:sz="4" w:space="0" w:color="000000"/>
              <w:right w:val="nil"/>
            </w:tcBorders>
          </w:tcPr>
          <w:p w14:paraId="17D8F547" w14:textId="77777777" w:rsidR="00072BF4" w:rsidRDefault="00072BF4">
            <w:pPr>
              <w:spacing w:after="160" w:line="259" w:lineRule="auto"/>
              <w:rPr>
                <w:sz w:val="16"/>
                <w:szCs w:val="16"/>
              </w:rPr>
            </w:pPr>
          </w:p>
        </w:tc>
        <w:tc>
          <w:tcPr>
            <w:tcW w:w="1191" w:type="dxa"/>
            <w:tcBorders>
              <w:top w:val="single" w:sz="4" w:space="0" w:color="000000"/>
              <w:left w:val="nil"/>
              <w:bottom w:val="single" w:sz="4" w:space="0" w:color="000000"/>
              <w:right w:val="single" w:sz="4" w:space="0" w:color="000000"/>
            </w:tcBorders>
            <w:vAlign w:val="center"/>
          </w:tcPr>
          <w:p w14:paraId="794664A1" w14:textId="77777777" w:rsidR="00072BF4" w:rsidRDefault="00191B83">
            <w:pPr>
              <w:spacing w:line="259" w:lineRule="auto"/>
              <w:ind w:right="46"/>
              <w:jc w:val="right"/>
              <w:rPr>
                <w:sz w:val="16"/>
                <w:szCs w:val="16"/>
              </w:rPr>
            </w:pPr>
            <w:r>
              <w:rPr>
                <w:b/>
                <w:color w:val="000000"/>
                <w:sz w:val="16"/>
                <w:szCs w:val="16"/>
              </w:rPr>
              <w:t>TOTAL PAs</w:t>
            </w:r>
            <w:r>
              <w:rPr>
                <w:color w:val="000000"/>
                <w:sz w:val="16"/>
                <w:szCs w:val="16"/>
              </w:rPr>
              <w:t xml:space="preserve"> </w:t>
            </w:r>
          </w:p>
        </w:tc>
        <w:tc>
          <w:tcPr>
            <w:tcW w:w="1054" w:type="dxa"/>
            <w:tcBorders>
              <w:top w:val="single" w:sz="4" w:space="0" w:color="000000"/>
              <w:left w:val="single" w:sz="4" w:space="0" w:color="000000"/>
              <w:bottom w:val="single" w:sz="4" w:space="0" w:color="000000"/>
              <w:right w:val="single" w:sz="4" w:space="0" w:color="000000"/>
            </w:tcBorders>
            <w:vAlign w:val="center"/>
          </w:tcPr>
          <w:p w14:paraId="381CCC22" w14:textId="77777777" w:rsidR="00072BF4" w:rsidRDefault="00191B83">
            <w:pPr>
              <w:spacing w:line="259" w:lineRule="auto"/>
              <w:rPr>
                <w:color w:val="000000"/>
                <w:sz w:val="16"/>
                <w:szCs w:val="16"/>
              </w:rPr>
            </w:pPr>
            <w:r>
              <w:rPr>
                <w:color w:val="000000"/>
                <w:sz w:val="16"/>
                <w:szCs w:val="16"/>
              </w:rPr>
              <w:t xml:space="preserve">10 PA </w:t>
            </w:r>
          </w:p>
          <w:p w14:paraId="1C8F6B67" w14:textId="22A7A0AF" w:rsidR="002C0A42" w:rsidRDefault="002C0A42">
            <w:pPr>
              <w:spacing w:line="259" w:lineRule="auto"/>
              <w:rPr>
                <w:sz w:val="16"/>
                <w:szCs w:val="16"/>
              </w:rPr>
            </w:pPr>
            <w:r>
              <w:rPr>
                <w:color w:val="000000"/>
                <w:sz w:val="16"/>
                <w:szCs w:val="16"/>
              </w:rPr>
              <w:t>3 AOS PAs</w:t>
            </w:r>
          </w:p>
        </w:tc>
      </w:tr>
    </w:tbl>
    <w:p w14:paraId="25A3F885" w14:textId="37FAB159" w:rsidR="009206E4" w:rsidRDefault="009206E4">
      <w:pPr>
        <w:pBdr>
          <w:top w:val="nil"/>
          <w:left w:val="nil"/>
          <w:bottom w:val="nil"/>
          <w:right w:val="nil"/>
          <w:between w:val="nil"/>
        </w:pBdr>
        <w:spacing w:before="280" w:after="280"/>
        <w:rPr>
          <w:color w:val="000000"/>
        </w:rPr>
      </w:pPr>
      <w:r>
        <w:rPr>
          <w:color w:val="000000"/>
        </w:rPr>
        <w:t>* Note ratio of DCC to SPA may vary across devolved nations</w:t>
      </w:r>
    </w:p>
    <w:p w14:paraId="46946E46" w14:textId="698A3CA0" w:rsidR="00072BF4" w:rsidRDefault="00C276DF">
      <w:pPr>
        <w:pBdr>
          <w:top w:val="nil"/>
          <w:left w:val="nil"/>
          <w:bottom w:val="nil"/>
          <w:right w:val="nil"/>
          <w:between w:val="nil"/>
        </w:pBdr>
        <w:spacing w:before="280" w:after="280"/>
        <w:rPr>
          <w:color w:val="000000"/>
        </w:rPr>
      </w:pPr>
      <w:r>
        <w:rPr>
          <w:color w:val="000000"/>
        </w:rPr>
        <w:t>*</w:t>
      </w:r>
      <w:r w:rsidR="009206E4">
        <w:rPr>
          <w:color w:val="000000"/>
        </w:rPr>
        <w:t xml:space="preserve"> </w:t>
      </w:r>
      <w:r>
        <w:rPr>
          <w:color w:val="000000"/>
        </w:rPr>
        <w:t xml:space="preserve">In clinical oncology roles it is likely that 2 site-specific clinics may be required to generate 1 PA of radiotherapy planning, though this will depend on tumour site. </w:t>
      </w:r>
    </w:p>
    <w:p w14:paraId="47575BCE" w14:textId="77777777" w:rsidR="00072BF4" w:rsidRDefault="00072BF4">
      <w:pPr>
        <w:rPr>
          <w:color w:val="000000"/>
        </w:rPr>
      </w:pPr>
    </w:p>
    <w:sectPr w:rsidR="00072BF4" w:rsidSect="00191B8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4335A" w14:textId="77777777" w:rsidR="00FC1424" w:rsidRDefault="00FC1424">
      <w:r>
        <w:separator/>
      </w:r>
    </w:p>
  </w:endnote>
  <w:endnote w:type="continuationSeparator" w:id="0">
    <w:p w14:paraId="3243FDA8" w14:textId="77777777" w:rsidR="00FC1424" w:rsidRDefault="00FC1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inherit">
    <w:altName w:val="Cambria"/>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DF897C35-A7BE-4DF3-A36A-3232DEA7005F}"/>
    <w:embedBold r:id="rId2" w:fontKey="{127D6F17-17CA-4108-BA46-B1EFBF529E86}"/>
  </w:font>
  <w:font w:name="Georgia">
    <w:panose1 w:val="02040502050405020303"/>
    <w:charset w:val="00"/>
    <w:family w:val="roman"/>
    <w:pitch w:val="variable"/>
    <w:sig w:usb0="00000287" w:usb1="00000000" w:usb2="00000000" w:usb3="00000000" w:csb0="0000009F" w:csb1="00000000"/>
    <w:embedRegular r:id="rId3" w:fontKey="{4BC54993-AC1B-4200-9D36-1D2DA5A5C292}"/>
    <w:embedItalic r:id="rId4" w:fontKey="{F18D88B1-0A91-4BDE-8474-F2C550C57758}"/>
  </w:font>
  <w:font w:name="Calibri Light">
    <w:panose1 w:val="020F0302020204030204"/>
    <w:charset w:val="00"/>
    <w:family w:val="swiss"/>
    <w:pitch w:val="variable"/>
    <w:sig w:usb0="E4002EFF" w:usb1="C200247B" w:usb2="00000009" w:usb3="00000000" w:csb0="000001FF" w:csb1="00000000"/>
    <w:embedRegular r:id="rId5" w:fontKey="{D312D0E2-34BF-4E44-8571-C7A88EE697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9F2FB" w14:textId="77777777" w:rsidR="00072BF4" w:rsidRDefault="00072BF4">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37667" w14:textId="77777777" w:rsidR="00072BF4" w:rsidRDefault="00072BF4">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E0CB0" w14:textId="77777777" w:rsidR="00072BF4" w:rsidRDefault="00072BF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C5BA8" w14:textId="77777777" w:rsidR="00FC1424" w:rsidRDefault="00FC1424">
      <w:r>
        <w:separator/>
      </w:r>
    </w:p>
  </w:footnote>
  <w:footnote w:type="continuationSeparator" w:id="0">
    <w:p w14:paraId="277C4058" w14:textId="77777777" w:rsidR="00FC1424" w:rsidRDefault="00FC1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3DD31" w14:textId="77777777" w:rsidR="00072BF4" w:rsidRDefault="00F90698">
    <w:pPr>
      <w:pBdr>
        <w:top w:val="nil"/>
        <w:left w:val="nil"/>
        <w:bottom w:val="nil"/>
        <w:right w:val="nil"/>
        <w:between w:val="nil"/>
      </w:pBdr>
      <w:tabs>
        <w:tab w:val="center" w:pos="4513"/>
        <w:tab w:val="right" w:pos="9026"/>
      </w:tabs>
      <w:rPr>
        <w:color w:val="000000"/>
      </w:rPr>
    </w:pPr>
    <w:r>
      <w:rPr>
        <w:color w:val="000000"/>
      </w:rPr>
      <w:pict w14:anchorId="4B1B13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alt="" style="position:absolute;margin-left:0;margin-top:0;width:458.85pt;height:200.75pt;rotation:315;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path o:connectlocs="2913697,0;2913697,1274763;2913697,2549525;2913697,1274763"/>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9147B" w14:textId="77777777" w:rsidR="00072BF4" w:rsidRDefault="00F90698">
    <w:pPr>
      <w:pBdr>
        <w:top w:val="nil"/>
        <w:left w:val="nil"/>
        <w:bottom w:val="nil"/>
        <w:right w:val="nil"/>
        <w:between w:val="nil"/>
      </w:pBdr>
      <w:tabs>
        <w:tab w:val="center" w:pos="4513"/>
        <w:tab w:val="right" w:pos="9026"/>
      </w:tabs>
      <w:rPr>
        <w:color w:val="000000"/>
      </w:rPr>
    </w:pPr>
    <w:r>
      <w:rPr>
        <w:color w:val="000000"/>
      </w:rPr>
      <w:pict w14:anchorId="0F5E9C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alt="" style="position:absolute;margin-left:0;margin-top:0;width:458.85pt;height:200.75pt;rotation:315;z-index:-251659776;visibility:visible;mso-wrap-edited:f;mso-width-percent:0;mso-height-percent:0;mso-position-horizontal:center;mso-position-horizontal-relative:margin;mso-position-vertical:center;mso-position-vertical-relative:margin;mso-width-percent:0;mso-height-percent:0" path="m,l21600,m,21600r21600,e" fillcolor="silver" stroked="f">
          <v:path o:connectlocs="2913697,0;2913697,1274763;2913697,2549525;2913697,1274763"/>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10E49" w14:textId="77777777" w:rsidR="00072BF4" w:rsidRDefault="00F90698">
    <w:pPr>
      <w:pBdr>
        <w:top w:val="nil"/>
        <w:left w:val="nil"/>
        <w:bottom w:val="nil"/>
        <w:right w:val="nil"/>
        <w:between w:val="nil"/>
      </w:pBdr>
      <w:tabs>
        <w:tab w:val="center" w:pos="4513"/>
        <w:tab w:val="right" w:pos="9026"/>
      </w:tabs>
      <w:rPr>
        <w:color w:val="000000"/>
      </w:rPr>
    </w:pPr>
    <w:r>
      <w:rPr>
        <w:color w:val="000000"/>
      </w:rPr>
      <w:pict w14:anchorId="6ED46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458.85pt;height:200.75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path o:connectlocs="2913697,0;2913697,1274763;2913697,2549525;2913697,1274763"/>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777DE"/>
    <w:multiLevelType w:val="multilevel"/>
    <w:tmpl w:val="B5342A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D735B70"/>
    <w:multiLevelType w:val="hybridMultilevel"/>
    <w:tmpl w:val="2610C1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DC21D37"/>
    <w:multiLevelType w:val="multilevel"/>
    <w:tmpl w:val="0DA6E2B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329705A2"/>
    <w:multiLevelType w:val="multilevel"/>
    <w:tmpl w:val="AC7C896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EE1085B"/>
    <w:multiLevelType w:val="multilevel"/>
    <w:tmpl w:val="6838B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3E2769"/>
    <w:multiLevelType w:val="multilevel"/>
    <w:tmpl w:val="34ECA2A8"/>
    <w:lvl w:ilvl="0">
      <w:start w:val="1"/>
      <w:numFmt w:val="decimal"/>
      <w:lvlText w:val="%1."/>
      <w:lvlJc w:val="left"/>
      <w:pPr>
        <w:ind w:left="720" w:hanging="360"/>
      </w:pPr>
      <w:rPr>
        <w:rFonts w:ascii="inherit" w:eastAsia="inherit" w:hAnsi="inherit" w:cs="inher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1B22268"/>
    <w:multiLevelType w:val="multilevel"/>
    <w:tmpl w:val="2CC252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2807937">
    <w:abstractNumId w:val="6"/>
  </w:num>
  <w:num w:numId="2" w16cid:durableId="893731850">
    <w:abstractNumId w:val="4"/>
  </w:num>
  <w:num w:numId="3" w16cid:durableId="1525168763">
    <w:abstractNumId w:val="2"/>
  </w:num>
  <w:num w:numId="4" w16cid:durableId="875778470">
    <w:abstractNumId w:val="3"/>
  </w:num>
  <w:num w:numId="5" w16cid:durableId="1068261260">
    <w:abstractNumId w:val="5"/>
  </w:num>
  <w:num w:numId="6" w16cid:durableId="1305963222">
    <w:abstractNumId w:val="0"/>
  </w:num>
  <w:num w:numId="7" w16cid:durableId="12725929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BF4"/>
    <w:rsid w:val="00065F3A"/>
    <w:rsid w:val="00072BF4"/>
    <w:rsid w:val="0012677B"/>
    <w:rsid w:val="00156400"/>
    <w:rsid w:val="00191B83"/>
    <w:rsid w:val="001F7E95"/>
    <w:rsid w:val="002C0A42"/>
    <w:rsid w:val="00303669"/>
    <w:rsid w:val="004253F4"/>
    <w:rsid w:val="00467BF8"/>
    <w:rsid w:val="004B750B"/>
    <w:rsid w:val="004E1927"/>
    <w:rsid w:val="005001FD"/>
    <w:rsid w:val="005E124F"/>
    <w:rsid w:val="00643499"/>
    <w:rsid w:val="00644886"/>
    <w:rsid w:val="0069547D"/>
    <w:rsid w:val="006B3095"/>
    <w:rsid w:val="006E2F92"/>
    <w:rsid w:val="006F62A7"/>
    <w:rsid w:val="007235A2"/>
    <w:rsid w:val="00751FC9"/>
    <w:rsid w:val="00765A7B"/>
    <w:rsid w:val="007F027E"/>
    <w:rsid w:val="008B52F9"/>
    <w:rsid w:val="009206E4"/>
    <w:rsid w:val="00927D8D"/>
    <w:rsid w:val="00A5633E"/>
    <w:rsid w:val="00B357B1"/>
    <w:rsid w:val="00C26BAC"/>
    <w:rsid w:val="00C276DF"/>
    <w:rsid w:val="00C42F2A"/>
    <w:rsid w:val="00D20A49"/>
    <w:rsid w:val="00DD657E"/>
    <w:rsid w:val="00E00761"/>
    <w:rsid w:val="00EC2CB8"/>
    <w:rsid w:val="00ED6A4F"/>
    <w:rsid w:val="00F90698"/>
    <w:rsid w:val="00FC1424"/>
    <w:rsid w:val="00FC4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E002180"/>
  <w15:docId w15:val="{080934F9-027F-B746-B35D-9DD65DC6D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xelementtoproof">
    <w:name w:val="x_elementtoproof"/>
    <w:basedOn w:val="Normal"/>
    <w:rsid w:val="00681996"/>
    <w:pPr>
      <w:spacing w:before="100" w:beforeAutospacing="1" w:after="100" w:afterAutospacing="1"/>
    </w:pPr>
    <w:rPr>
      <w:rFonts w:ascii="Times New Roman" w:eastAsia="Times New Roman" w:hAnsi="Times New Roman" w:cs="Times New Roman"/>
    </w:rPr>
  </w:style>
  <w:style w:type="table" w:customStyle="1" w:styleId="TableGrid">
    <w:name w:val="TableGrid"/>
    <w:rsid w:val="00C574B1"/>
    <w:rPr>
      <w:rFonts w:eastAsiaTheme="minorEastAsia"/>
      <w:sz w:val="22"/>
      <w:szCs w:val="22"/>
    </w:rPr>
    <w:tblPr>
      <w:tblCellMar>
        <w:top w:w="0" w:type="dxa"/>
        <w:left w:w="0" w:type="dxa"/>
        <w:bottom w:w="0" w:type="dxa"/>
        <w:right w:w="0" w:type="dxa"/>
      </w:tblCellMar>
    </w:tblPr>
  </w:style>
  <w:style w:type="paragraph" w:styleId="ListParagraph">
    <w:name w:val="List Paragraph"/>
    <w:basedOn w:val="Normal"/>
    <w:uiPriority w:val="34"/>
    <w:qFormat/>
    <w:rsid w:val="00616FBA"/>
    <w:pPr>
      <w:ind w:left="720"/>
      <w:contextualSpacing/>
    </w:pPr>
  </w:style>
  <w:style w:type="paragraph" w:styleId="Revision">
    <w:name w:val="Revision"/>
    <w:hidden/>
    <w:uiPriority w:val="99"/>
    <w:semiHidden/>
    <w:rsid w:val="00F830D1"/>
  </w:style>
  <w:style w:type="paragraph" w:styleId="Header">
    <w:name w:val="header"/>
    <w:basedOn w:val="Normal"/>
    <w:link w:val="HeaderChar"/>
    <w:uiPriority w:val="99"/>
    <w:unhideWhenUsed/>
    <w:rsid w:val="00DC1E1D"/>
    <w:pPr>
      <w:tabs>
        <w:tab w:val="center" w:pos="4513"/>
        <w:tab w:val="right" w:pos="9026"/>
      </w:tabs>
    </w:pPr>
  </w:style>
  <w:style w:type="character" w:customStyle="1" w:styleId="HeaderChar">
    <w:name w:val="Header Char"/>
    <w:basedOn w:val="DefaultParagraphFont"/>
    <w:link w:val="Header"/>
    <w:uiPriority w:val="99"/>
    <w:rsid w:val="00DC1E1D"/>
  </w:style>
  <w:style w:type="paragraph" w:styleId="Footer">
    <w:name w:val="footer"/>
    <w:basedOn w:val="Normal"/>
    <w:link w:val="FooterChar"/>
    <w:uiPriority w:val="99"/>
    <w:unhideWhenUsed/>
    <w:rsid w:val="00DC1E1D"/>
    <w:pPr>
      <w:tabs>
        <w:tab w:val="center" w:pos="4513"/>
        <w:tab w:val="right" w:pos="9026"/>
      </w:tabs>
    </w:pPr>
  </w:style>
  <w:style w:type="character" w:customStyle="1" w:styleId="FooterChar">
    <w:name w:val="Footer Char"/>
    <w:basedOn w:val="DefaultParagraphFont"/>
    <w:link w:val="Footer"/>
    <w:uiPriority w:val="99"/>
    <w:rsid w:val="00DC1E1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top w:w="29" w:type="dxa"/>
        <w:left w:w="106" w:type="dxa"/>
        <w:right w:w="70" w:type="dxa"/>
      </w:tblCellMar>
    </w:tblPr>
  </w:style>
  <w:style w:type="table" w:customStyle="1" w:styleId="a0">
    <w:basedOn w:val="TableNormal"/>
    <w:rPr>
      <w:sz w:val="22"/>
      <w:szCs w:val="22"/>
    </w:rPr>
    <w:tblPr>
      <w:tblStyleRowBandSize w:val="1"/>
      <w:tblStyleColBandSize w:val="1"/>
      <w:tblCellMar>
        <w:top w:w="29" w:type="dxa"/>
        <w:left w:w="106" w:type="dxa"/>
        <w:right w:w="70" w:type="dxa"/>
      </w:tblCellMar>
    </w:tblPr>
  </w:style>
  <w:style w:type="character" w:styleId="LineNumber">
    <w:name w:val="line number"/>
    <w:basedOn w:val="DefaultParagraphFont"/>
    <w:uiPriority w:val="99"/>
    <w:semiHidden/>
    <w:unhideWhenUsed/>
    <w:rsid w:val="00191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930D4881B426479DFFD409E83C1F79" ma:contentTypeVersion="31" ma:contentTypeDescription="Create a new document." ma:contentTypeScope="" ma:versionID="d7cf2d1c19202e94fbcb2367b11dd8e9">
  <xsd:schema xmlns:xsd="http://www.w3.org/2001/XMLSchema" xmlns:xs="http://www.w3.org/2001/XMLSchema" xmlns:p="http://schemas.microsoft.com/office/2006/metadata/properties" xmlns:ns2="3fb4b005-a1e9-415f-95e8-b72bee4e82f5" xmlns:ns3="6554f0f3-0605-4421-b410-d212dd1c837f" targetNamespace="http://schemas.microsoft.com/office/2006/metadata/properties" ma:root="true" ma:fieldsID="a1a0e1b67648dfa702c36e3442243338" ns2:_="" ns3:_="">
    <xsd:import namespace="3fb4b005-a1e9-415f-95e8-b72bee4e82f5"/>
    <xsd:import namespace="6554f0f3-0605-4421-b410-d212dd1c837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lcf76f155ced4ddcb4097134ff3c332f" minOccurs="0"/>
                <xsd:element ref="ns2:TaxCatchAll" minOccurs="0"/>
                <xsd:element ref="ns3:Reviewdate" minOccurs="0"/>
                <xsd:element ref="ns3:Owner" minOccurs="0"/>
                <xsd:element ref="ns3:Choice" minOccurs="0"/>
                <xsd:element ref="ns3:MediaServiceObjectDetectorVersions" minOccurs="0"/>
                <xsd:element ref="ns3:MediaServiceSearchProperties" minOccurs="0"/>
                <xsd:element ref="ns3:Firstsif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4b005-a1e9-415f-95e8-b72bee4e82f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description="" ma:hidden="true" ma:list="{b946cbcd-4f77-4bf6-a86a-8ea8d8f1e234}" ma:internalName="TaxCatchAll" ma:showField="CatchAllData" ma:web="3fb4b005-a1e9-415f-95e8-b72bee4e82f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54f0f3-0605-4421-b410-d212dd1c83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477b81-37fc-401a-a635-b27b8cc5c4f6" ma:termSetId="09814cd3-568e-fe90-9814-8d621ff8fb84" ma:anchorId="fba54fb3-c3e1-fe81-a776-ca4b69148c4d" ma:open="true" ma:isKeyword="false">
      <xsd:complexType>
        <xsd:sequence>
          <xsd:element ref="pc:Terms" minOccurs="0" maxOccurs="1"/>
        </xsd:sequence>
      </xsd:complexType>
    </xsd:element>
    <xsd:element name="Reviewdate" ma:index="24" nillable="true" ma:displayName="Review date" ma:format="Dropdown" ma:internalName="Reviewdate">
      <xsd:simpleType>
        <xsd:restriction base="dms:Text">
          <xsd:maxLength value="255"/>
        </xsd:restriction>
      </xsd:simpleType>
    </xsd:element>
    <xsd:element name="Owner" ma:index="2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oice" ma:index="26" nillable="true" ma:displayName="Choice" ma:format="Dropdown" ma:internalName="Choice">
      <xsd:simpleType>
        <xsd:restriction base="dms:Choice">
          <xsd:enumeration value="HR"/>
          <xsd:enumeration value="FINANCE"/>
          <xsd:enumeration value="Choice 3"/>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Firstsift" ma:index="29" nillable="true" ma:displayName="First sift" ma:default="Fail" ma:format="Dropdown" ma:internalName="Firstsift">
      <xsd:simpleType>
        <xsd:restriction base="dms:Choice">
          <xsd:enumeration value="Pass"/>
          <xsd:enumeration value="Fai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hoice xmlns="6554f0f3-0605-4421-b410-d212dd1c837f" xsi:nil="true"/>
    <Firstsift xmlns="6554f0f3-0605-4421-b410-d212dd1c837f">Fail</Firstsift>
    <lcf76f155ced4ddcb4097134ff3c332f xmlns="6554f0f3-0605-4421-b410-d212dd1c837f">
      <Terms xmlns="http://schemas.microsoft.com/office/infopath/2007/PartnerControls"/>
    </lcf76f155ced4ddcb4097134ff3c332f>
    <TaxCatchAll xmlns="3fb4b005-a1e9-415f-95e8-b72bee4e82f5" xsi:nil="true"/>
    <Owner xmlns="6554f0f3-0605-4421-b410-d212dd1c837f">
      <UserInfo>
        <DisplayName/>
        <AccountId xsi:nil="true"/>
        <AccountType/>
      </UserInfo>
    </Owner>
    <Reviewdate xmlns="6554f0f3-0605-4421-b410-d212dd1c837f"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ewS9SgrjX6aDjdonMfKaIjaImg==">CgMxLjA4AHIhMUhwd3BwZFlkNUxrNUplQlNsdU5uRFlLM0xkdUw0c2F6</go:docsCustomData>
</go:gDocsCustomXmlDataStorage>
</file>

<file path=customXml/itemProps1.xml><?xml version="1.0" encoding="utf-8"?>
<ds:datastoreItem xmlns:ds="http://schemas.openxmlformats.org/officeDocument/2006/customXml" ds:itemID="{CBB763BF-BCFA-4402-931C-7D3F6FFC5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4b005-a1e9-415f-95e8-b72bee4e82f5"/>
    <ds:schemaRef ds:uri="6554f0f3-0605-4421-b410-d212dd1c83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B32968-10E8-4662-A944-17849B62788E}">
  <ds:schemaRefs>
    <ds:schemaRef ds:uri="http://schemas.microsoft.com/sharepoint/v3/contenttype/forms"/>
  </ds:schemaRefs>
</ds:datastoreItem>
</file>

<file path=customXml/itemProps3.xml><?xml version="1.0" encoding="utf-8"?>
<ds:datastoreItem xmlns:ds="http://schemas.openxmlformats.org/officeDocument/2006/customXml" ds:itemID="{118590F1-FCC3-4818-9BB9-D28025255565}">
  <ds:schemaRefs>
    <ds:schemaRef ds:uri="http://schemas.microsoft.com/office/2006/metadata/properties"/>
    <ds:schemaRef ds:uri="http://schemas.microsoft.com/office/infopath/2007/PartnerControls"/>
    <ds:schemaRef ds:uri="6554f0f3-0605-4421-b410-d212dd1c837f"/>
    <ds:schemaRef ds:uri="3fb4b005-a1e9-415f-95e8-b72bee4e82f5"/>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1115</Words>
  <Characters>6359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Young</dc:creator>
  <cp:lastModifiedBy>Alison Norton</cp:lastModifiedBy>
  <cp:revision>2</cp:revision>
  <dcterms:created xsi:type="dcterms:W3CDTF">2025-02-12T21:38:00Z</dcterms:created>
  <dcterms:modified xsi:type="dcterms:W3CDTF">2025-02-12T21:38:00Z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0x01010033930D4881B426479DFFD409E83C1F79</vt:lpwstr>
  </property>
  <property fmtid="{D5CDD505-2E9C-101B-9397-08002B2CF9AE}" pid="3" name="MediaServiceImageTags">
    <vt:lpwstr/>
  </property>
</Properties>
</file>